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19FB2" w14:textId="227A4AEE" w:rsidR="003727EC" w:rsidRDefault="00E76808" w:rsidP="00B54987">
      <w:pPr>
        <w:pStyle w:val="Bezmezer"/>
        <w:rPr>
          <w:sz w:val="18"/>
          <w:szCs w:val="18"/>
        </w:rPr>
      </w:pPr>
      <w:r w:rsidRPr="00AE7C84">
        <w:rPr>
          <w:b/>
          <w:sz w:val="18"/>
          <w:szCs w:val="18"/>
        </w:rPr>
        <w:t>Pomocný soubor k l</w:t>
      </w:r>
      <w:r w:rsidR="00B54987" w:rsidRPr="00AE7C84">
        <w:rPr>
          <w:b/>
          <w:sz w:val="18"/>
          <w:szCs w:val="18"/>
        </w:rPr>
        <w:t>evelování</w:t>
      </w:r>
      <w:r w:rsidR="00B54987" w:rsidRPr="00AE7C84">
        <w:rPr>
          <w:sz w:val="18"/>
          <w:szCs w:val="18"/>
        </w:rPr>
        <w:t xml:space="preserve"> – pracovní text</w:t>
      </w:r>
      <w:r w:rsidR="00D32799" w:rsidRPr="00AE7C84">
        <w:rPr>
          <w:sz w:val="18"/>
          <w:szCs w:val="18"/>
        </w:rPr>
        <w:t xml:space="preserve">, </w:t>
      </w:r>
      <w:r w:rsidR="004D20C8" w:rsidRPr="00AE7C84">
        <w:rPr>
          <w:sz w:val="18"/>
          <w:szCs w:val="18"/>
        </w:rPr>
        <w:t xml:space="preserve">stav k </w:t>
      </w:r>
      <w:r w:rsidR="00F747F6" w:rsidRPr="00F747F6">
        <w:rPr>
          <w:color w:val="FF0000"/>
          <w:sz w:val="18"/>
          <w:szCs w:val="18"/>
        </w:rPr>
        <w:t>4</w:t>
      </w:r>
      <w:r w:rsidR="00D32799" w:rsidRPr="00F747F6">
        <w:rPr>
          <w:color w:val="FF0000"/>
          <w:sz w:val="18"/>
          <w:szCs w:val="18"/>
        </w:rPr>
        <w:t>.</w:t>
      </w:r>
      <w:r w:rsidR="00F747F6" w:rsidRPr="00F747F6">
        <w:rPr>
          <w:color w:val="FF0000"/>
          <w:sz w:val="18"/>
          <w:szCs w:val="18"/>
        </w:rPr>
        <w:t>10</w:t>
      </w:r>
      <w:r w:rsidR="00D32799" w:rsidRPr="00F747F6">
        <w:rPr>
          <w:color w:val="FF0000"/>
          <w:sz w:val="18"/>
          <w:szCs w:val="18"/>
        </w:rPr>
        <w:t>.</w:t>
      </w:r>
      <w:r w:rsidR="00D32799" w:rsidRPr="00AE7C84">
        <w:rPr>
          <w:sz w:val="18"/>
          <w:szCs w:val="18"/>
        </w:rPr>
        <w:t>202</w:t>
      </w:r>
      <w:r w:rsidR="00E36663" w:rsidRPr="00AE7C84">
        <w:rPr>
          <w:sz w:val="18"/>
          <w:szCs w:val="18"/>
        </w:rPr>
        <w:t>3</w:t>
      </w:r>
      <w:r w:rsidR="00F20A77" w:rsidRPr="00AE7C84">
        <w:rPr>
          <w:sz w:val="18"/>
          <w:szCs w:val="18"/>
        </w:rPr>
        <w:t>, upraveno v souvislosti s vývojem softwaru MGEO, atributy plochotvornosti a levelování.</w:t>
      </w:r>
    </w:p>
    <w:p w14:paraId="48996267" w14:textId="3F60F05F" w:rsidR="008564B9" w:rsidRDefault="008564B9" w:rsidP="00B54987">
      <w:pPr>
        <w:pStyle w:val="Bezmezer"/>
        <w:rPr>
          <w:sz w:val="18"/>
          <w:szCs w:val="18"/>
        </w:rPr>
      </w:pPr>
    </w:p>
    <w:p w14:paraId="04F23605" w14:textId="5B0F188F" w:rsidR="008564B9" w:rsidRDefault="008564B9" w:rsidP="00B54987">
      <w:pPr>
        <w:pStyle w:val="Bezmezer"/>
        <w:rPr>
          <w:sz w:val="18"/>
          <w:szCs w:val="18"/>
        </w:rPr>
      </w:pPr>
    </w:p>
    <w:p w14:paraId="6D2E0F5F" w14:textId="77777777" w:rsidR="008564B9" w:rsidRPr="00AE7C84" w:rsidRDefault="008564B9" w:rsidP="00B54987">
      <w:pPr>
        <w:pStyle w:val="Bezmezer"/>
        <w:rPr>
          <w:sz w:val="18"/>
          <w:szCs w:val="18"/>
        </w:rPr>
      </w:pPr>
    </w:p>
    <w:sdt>
      <w:sdtPr>
        <w:rPr>
          <w:rFonts w:ascii="Calibri" w:eastAsiaTheme="minorHAnsi" w:hAnsi="Calibri" w:cs="Calibri"/>
          <w:color w:val="auto"/>
          <w:sz w:val="22"/>
          <w:szCs w:val="22"/>
        </w:rPr>
        <w:id w:val="183405528"/>
        <w:docPartObj>
          <w:docPartGallery w:val="Table of Contents"/>
          <w:docPartUnique/>
        </w:docPartObj>
      </w:sdtPr>
      <w:sdtEndPr>
        <w:rPr>
          <w:b/>
          <w:bCs/>
        </w:rPr>
      </w:sdtEndPr>
      <w:sdtContent>
        <w:p w14:paraId="4B7CCD95" w14:textId="63F33009" w:rsidR="008564B9" w:rsidRDefault="008564B9">
          <w:pPr>
            <w:pStyle w:val="Nadpisobsahu"/>
          </w:pPr>
          <w:r>
            <w:t>Obsah</w:t>
          </w:r>
        </w:p>
        <w:p w14:paraId="3B986C76" w14:textId="571688D1" w:rsidR="008564B9" w:rsidRDefault="008564B9">
          <w:pPr>
            <w:pStyle w:val="Obsah1"/>
            <w:tabs>
              <w:tab w:val="left" w:pos="440"/>
              <w:tab w:val="right" w:leader="dot" w:pos="9062"/>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47327982" w:history="1">
            <w:r w:rsidRPr="006C0CFA">
              <w:rPr>
                <w:rStyle w:val="Hypertextovodkaz"/>
                <w:b/>
                <w:noProof/>
              </w:rPr>
              <w:t>1.</w:t>
            </w:r>
            <w:r>
              <w:rPr>
                <w:rFonts w:asciiTheme="minorHAnsi" w:eastAsiaTheme="minorEastAsia" w:hAnsiTheme="minorHAnsi" w:cstheme="minorBidi"/>
                <w:noProof/>
              </w:rPr>
              <w:tab/>
            </w:r>
            <w:r w:rsidRPr="006C0CFA">
              <w:rPr>
                <w:rStyle w:val="Hypertextovodkaz"/>
                <w:b/>
                <w:noProof/>
              </w:rPr>
              <w:t>Základní informace</w:t>
            </w:r>
            <w:r>
              <w:rPr>
                <w:noProof/>
                <w:webHidden/>
              </w:rPr>
              <w:tab/>
            </w:r>
            <w:r>
              <w:rPr>
                <w:noProof/>
                <w:webHidden/>
              </w:rPr>
              <w:fldChar w:fldCharType="begin"/>
            </w:r>
            <w:r>
              <w:rPr>
                <w:noProof/>
                <w:webHidden/>
              </w:rPr>
              <w:instrText xml:space="preserve"> PAGEREF _Toc147327982 \h </w:instrText>
            </w:r>
            <w:r>
              <w:rPr>
                <w:noProof/>
                <w:webHidden/>
              </w:rPr>
            </w:r>
            <w:r>
              <w:rPr>
                <w:noProof/>
                <w:webHidden/>
              </w:rPr>
              <w:fldChar w:fldCharType="separate"/>
            </w:r>
            <w:r w:rsidR="004E5CC0">
              <w:rPr>
                <w:noProof/>
                <w:webHidden/>
              </w:rPr>
              <w:t>2</w:t>
            </w:r>
            <w:r>
              <w:rPr>
                <w:noProof/>
                <w:webHidden/>
              </w:rPr>
              <w:fldChar w:fldCharType="end"/>
            </w:r>
          </w:hyperlink>
        </w:p>
        <w:p w14:paraId="6185AE9A" w14:textId="6EEAEF8F" w:rsidR="008564B9" w:rsidRDefault="008157C0">
          <w:pPr>
            <w:pStyle w:val="Obsah1"/>
            <w:tabs>
              <w:tab w:val="left" w:pos="440"/>
              <w:tab w:val="right" w:leader="dot" w:pos="9062"/>
            </w:tabs>
            <w:rPr>
              <w:rFonts w:asciiTheme="minorHAnsi" w:eastAsiaTheme="minorEastAsia" w:hAnsiTheme="minorHAnsi" w:cstheme="minorBidi"/>
              <w:noProof/>
            </w:rPr>
          </w:pPr>
          <w:hyperlink w:anchor="_Toc147327983" w:history="1">
            <w:r w:rsidR="008564B9" w:rsidRPr="006C0CFA">
              <w:rPr>
                <w:rStyle w:val="Hypertextovodkaz"/>
                <w:b/>
                <w:noProof/>
              </w:rPr>
              <w:t>2.</w:t>
            </w:r>
            <w:r w:rsidR="008564B9">
              <w:rPr>
                <w:rFonts w:asciiTheme="minorHAnsi" w:eastAsiaTheme="minorEastAsia" w:hAnsiTheme="minorHAnsi" w:cstheme="minorBidi"/>
                <w:noProof/>
              </w:rPr>
              <w:tab/>
            </w:r>
            <w:r w:rsidR="008564B9" w:rsidRPr="006C0CFA">
              <w:rPr>
                <w:rStyle w:val="Hypertextovodkaz"/>
                <w:b/>
                <w:noProof/>
              </w:rPr>
              <w:t>Stručný přehled</w:t>
            </w:r>
            <w:r w:rsidR="008564B9">
              <w:rPr>
                <w:noProof/>
                <w:webHidden/>
              </w:rPr>
              <w:tab/>
            </w:r>
            <w:r w:rsidR="008564B9">
              <w:rPr>
                <w:noProof/>
                <w:webHidden/>
              </w:rPr>
              <w:fldChar w:fldCharType="begin"/>
            </w:r>
            <w:r w:rsidR="008564B9">
              <w:rPr>
                <w:noProof/>
                <w:webHidden/>
              </w:rPr>
              <w:instrText xml:space="preserve"> PAGEREF _Toc147327983 \h </w:instrText>
            </w:r>
            <w:r w:rsidR="008564B9">
              <w:rPr>
                <w:noProof/>
                <w:webHidden/>
              </w:rPr>
            </w:r>
            <w:r w:rsidR="008564B9">
              <w:rPr>
                <w:noProof/>
                <w:webHidden/>
              </w:rPr>
              <w:fldChar w:fldCharType="separate"/>
            </w:r>
            <w:r w:rsidR="004E5CC0">
              <w:rPr>
                <w:noProof/>
                <w:webHidden/>
              </w:rPr>
              <w:t>3</w:t>
            </w:r>
            <w:r w:rsidR="008564B9">
              <w:rPr>
                <w:noProof/>
                <w:webHidden/>
              </w:rPr>
              <w:fldChar w:fldCharType="end"/>
            </w:r>
          </w:hyperlink>
        </w:p>
        <w:p w14:paraId="6088370A" w14:textId="1A865316" w:rsidR="008564B9" w:rsidRDefault="008157C0">
          <w:pPr>
            <w:pStyle w:val="Obsah2"/>
            <w:tabs>
              <w:tab w:val="right" w:leader="dot" w:pos="9062"/>
            </w:tabs>
            <w:rPr>
              <w:rFonts w:asciiTheme="minorHAnsi" w:eastAsiaTheme="minorEastAsia" w:hAnsiTheme="minorHAnsi" w:cstheme="minorBidi"/>
              <w:noProof/>
            </w:rPr>
          </w:pPr>
          <w:hyperlink w:anchor="_Toc147327984" w:history="1">
            <w:r w:rsidR="008564B9" w:rsidRPr="006C0CFA">
              <w:rPr>
                <w:rStyle w:val="Hypertextovodkaz"/>
                <w:noProof/>
              </w:rPr>
              <w:t>objektů ZPS ve vrstvě mínus 1:</w:t>
            </w:r>
            <w:r w:rsidR="008564B9">
              <w:rPr>
                <w:noProof/>
                <w:webHidden/>
              </w:rPr>
              <w:tab/>
            </w:r>
            <w:r w:rsidR="008564B9">
              <w:rPr>
                <w:noProof/>
                <w:webHidden/>
              </w:rPr>
              <w:fldChar w:fldCharType="begin"/>
            </w:r>
            <w:r w:rsidR="008564B9">
              <w:rPr>
                <w:noProof/>
                <w:webHidden/>
              </w:rPr>
              <w:instrText xml:space="preserve"> PAGEREF _Toc147327984 \h </w:instrText>
            </w:r>
            <w:r w:rsidR="008564B9">
              <w:rPr>
                <w:noProof/>
                <w:webHidden/>
              </w:rPr>
            </w:r>
            <w:r w:rsidR="008564B9">
              <w:rPr>
                <w:noProof/>
                <w:webHidden/>
              </w:rPr>
              <w:fldChar w:fldCharType="separate"/>
            </w:r>
            <w:r w:rsidR="004E5CC0">
              <w:rPr>
                <w:noProof/>
                <w:webHidden/>
              </w:rPr>
              <w:t>3</w:t>
            </w:r>
            <w:r w:rsidR="008564B9">
              <w:rPr>
                <w:noProof/>
                <w:webHidden/>
              </w:rPr>
              <w:fldChar w:fldCharType="end"/>
            </w:r>
          </w:hyperlink>
        </w:p>
        <w:p w14:paraId="64B46674" w14:textId="44F83F64" w:rsidR="008564B9" w:rsidRDefault="008157C0">
          <w:pPr>
            <w:pStyle w:val="Obsah2"/>
            <w:tabs>
              <w:tab w:val="right" w:leader="dot" w:pos="9062"/>
            </w:tabs>
            <w:rPr>
              <w:rFonts w:asciiTheme="minorHAnsi" w:eastAsiaTheme="minorEastAsia" w:hAnsiTheme="minorHAnsi" w:cstheme="minorBidi"/>
              <w:noProof/>
            </w:rPr>
          </w:pPr>
          <w:hyperlink w:anchor="_Toc147327985" w:history="1">
            <w:r w:rsidR="008564B9" w:rsidRPr="006C0CFA">
              <w:rPr>
                <w:rStyle w:val="Hypertextovodkaz"/>
                <w:noProof/>
              </w:rPr>
              <w:t>objektů ZPS ve vrstvě plus 1:</w:t>
            </w:r>
            <w:r w:rsidR="008564B9">
              <w:rPr>
                <w:noProof/>
                <w:webHidden/>
              </w:rPr>
              <w:tab/>
            </w:r>
            <w:r w:rsidR="008564B9">
              <w:rPr>
                <w:noProof/>
                <w:webHidden/>
              </w:rPr>
              <w:fldChar w:fldCharType="begin"/>
            </w:r>
            <w:r w:rsidR="008564B9">
              <w:rPr>
                <w:noProof/>
                <w:webHidden/>
              </w:rPr>
              <w:instrText xml:space="preserve"> PAGEREF _Toc147327985 \h </w:instrText>
            </w:r>
            <w:r w:rsidR="008564B9">
              <w:rPr>
                <w:noProof/>
                <w:webHidden/>
              </w:rPr>
            </w:r>
            <w:r w:rsidR="008564B9">
              <w:rPr>
                <w:noProof/>
                <w:webHidden/>
              </w:rPr>
              <w:fldChar w:fldCharType="separate"/>
            </w:r>
            <w:r w:rsidR="004E5CC0">
              <w:rPr>
                <w:noProof/>
                <w:webHidden/>
              </w:rPr>
              <w:t>3</w:t>
            </w:r>
            <w:r w:rsidR="008564B9">
              <w:rPr>
                <w:noProof/>
                <w:webHidden/>
              </w:rPr>
              <w:fldChar w:fldCharType="end"/>
            </w:r>
          </w:hyperlink>
        </w:p>
        <w:p w14:paraId="77CB5896" w14:textId="56DEF0FE" w:rsidR="008564B9" w:rsidRDefault="008157C0">
          <w:pPr>
            <w:pStyle w:val="Obsah2"/>
            <w:tabs>
              <w:tab w:val="right" w:leader="dot" w:pos="9062"/>
            </w:tabs>
            <w:rPr>
              <w:rFonts w:asciiTheme="minorHAnsi" w:eastAsiaTheme="minorEastAsia" w:hAnsiTheme="minorHAnsi" w:cstheme="minorBidi"/>
              <w:noProof/>
            </w:rPr>
          </w:pPr>
          <w:hyperlink w:anchor="_Toc147327986" w:history="1">
            <w:r w:rsidR="008564B9" w:rsidRPr="006C0CFA">
              <w:rPr>
                <w:rStyle w:val="Hypertextovodkaz"/>
                <w:noProof/>
              </w:rPr>
              <w:t>objektů ZPS měřených ve výšce nad terénem, u kterých se nemusí uvádět level:</w:t>
            </w:r>
            <w:r w:rsidR="008564B9">
              <w:rPr>
                <w:noProof/>
                <w:webHidden/>
              </w:rPr>
              <w:tab/>
            </w:r>
            <w:r w:rsidR="008564B9">
              <w:rPr>
                <w:noProof/>
                <w:webHidden/>
              </w:rPr>
              <w:fldChar w:fldCharType="begin"/>
            </w:r>
            <w:r w:rsidR="008564B9">
              <w:rPr>
                <w:noProof/>
                <w:webHidden/>
              </w:rPr>
              <w:instrText xml:space="preserve"> PAGEREF _Toc147327986 \h </w:instrText>
            </w:r>
            <w:r w:rsidR="008564B9">
              <w:rPr>
                <w:noProof/>
                <w:webHidden/>
              </w:rPr>
            </w:r>
            <w:r w:rsidR="008564B9">
              <w:rPr>
                <w:noProof/>
                <w:webHidden/>
              </w:rPr>
              <w:fldChar w:fldCharType="separate"/>
            </w:r>
            <w:r w:rsidR="004E5CC0">
              <w:rPr>
                <w:noProof/>
                <w:webHidden/>
              </w:rPr>
              <w:t>3</w:t>
            </w:r>
            <w:r w:rsidR="008564B9">
              <w:rPr>
                <w:noProof/>
                <w:webHidden/>
              </w:rPr>
              <w:fldChar w:fldCharType="end"/>
            </w:r>
          </w:hyperlink>
        </w:p>
        <w:p w14:paraId="4F127AA3" w14:textId="50797939" w:rsidR="008564B9" w:rsidRDefault="008157C0">
          <w:pPr>
            <w:pStyle w:val="Obsah1"/>
            <w:tabs>
              <w:tab w:val="left" w:pos="440"/>
              <w:tab w:val="right" w:leader="dot" w:pos="9062"/>
            </w:tabs>
            <w:rPr>
              <w:rFonts w:asciiTheme="minorHAnsi" w:eastAsiaTheme="minorEastAsia" w:hAnsiTheme="minorHAnsi" w:cstheme="minorBidi"/>
              <w:noProof/>
            </w:rPr>
          </w:pPr>
          <w:hyperlink w:anchor="_Toc147327987" w:history="1">
            <w:r w:rsidR="008564B9" w:rsidRPr="006C0CFA">
              <w:rPr>
                <w:rStyle w:val="Hypertextovodkaz"/>
                <w:b/>
                <w:noProof/>
              </w:rPr>
              <w:t>3.</w:t>
            </w:r>
            <w:r w:rsidR="008564B9">
              <w:rPr>
                <w:rFonts w:asciiTheme="minorHAnsi" w:eastAsiaTheme="minorEastAsia" w:hAnsiTheme="minorHAnsi" w:cstheme="minorBidi"/>
                <w:noProof/>
              </w:rPr>
              <w:tab/>
            </w:r>
            <w:r w:rsidR="008564B9" w:rsidRPr="006C0CFA">
              <w:rPr>
                <w:rStyle w:val="Hypertextovodkaz"/>
                <w:b/>
                <w:noProof/>
              </w:rPr>
              <w:t>Budovy</w:t>
            </w:r>
            <w:r w:rsidR="008564B9">
              <w:rPr>
                <w:noProof/>
                <w:webHidden/>
              </w:rPr>
              <w:tab/>
            </w:r>
            <w:r w:rsidR="008564B9">
              <w:rPr>
                <w:noProof/>
                <w:webHidden/>
              </w:rPr>
              <w:fldChar w:fldCharType="begin"/>
            </w:r>
            <w:r w:rsidR="008564B9">
              <w:rPr>
                <w:noProof/>
                <w:webHidden/>
              </w:rPr>
              <w:instrText xml:space="preserve"> PAGEREF _Toc147327987 \h </w:instrText>
            </w:r>
            <w:r w:rsidR="008564B9">
              <w:rPr>
                <w:noProof/>
                <w:webHidden/>
              </w:rPr>
            </w:r>
            <w:r w:rsidR="008564B9">
              <w:rPr>
                <w:noProof/>
                <w:webHidden/>
              </w:rPr>
              <w:fldChar w:fldCharType="separate"/>
            </w:r>
            <w:r w:rsidR="004E5CC0">
              <w:rPr>
                <w:noProof/>
                <w:webHidden/>
              </w:rPr>
              <w:t>4</w:t>
            </w:r>
            <w:r w:rsidR="008564B9">
              <w:rPr>
                <w:noProof/>
                <w:webHidden/>
              </w:rPr>
              <w:fldChar w:fldCharType="end"/>
            </w:r>
          </w:hyperlink>
        </w:p>
        <w:p w14:paraId="12F79AB5" w14:textId="54AEC107" w:rsidR="008564B9" w:rsidRDefault="008157C0">
          <w:pPr>
            <w:pStyle w:val="Obsah2"/>
            <w:tabs>
              <w:tab w:val="left" w:pos="880"/>
              <w:tab w:val="right" w:leader="dot" w:pos="9062"/>
            </w:tabs>
            <w:rPr>
              <w:rFonts w:asciiTheme="minorHAnsi" w:eastAsiaTheme="minorEastAsia" w:hAnsiTheme="minorHAnsi" w:cstheme="minorBidi"/>
              <w:noProof/>
            </w:rPr>
          </w:pPr>
          <w:hyperlink w:anchor="_Toc147327988" w:history="1">
            <w:r w:rsidR="008564B9" w:rsidRPr="006C0CFA">
              <w:rPr>
                <w:rStyle w:val="Hypertextovodkaz"/>
                <w:b/>
                <w:noProof/>
              </w:rPr>
              <w:t>3.1.</w:t>
            </w:r>
            <w:r w:rsidR="008564B9">
              <w:rPr>
                <w:rFonts w:asciiTheme="minorHAnsi" w:eastAsiaTheme="minorEastAsia" w:hAnsiTheme="minorHAnsi" w:cstheme="minorBidi"/>
                <w:noProof/>
              </w:rPr>
              <w:tab/>
            </w:r>
            <w:r w:rsidR="008564B9" w:rsidRPr="006C0CFA">
              <w:rPr>
                <w:rStyle w:val="Hypertextovodkaz"/>
                <w:b/>
                <w:noProof/>
              </w:rPr>
              <w:t>Podchodná budova</w:t>
            </w:r>
            <w:r w:rsidR="008564B9">
              <w:rPr>
                <w:noProof/>
                <w:webHidden/>
              </w:rPr>
              <w:tab/>
            </w:r>
            <w:r w:rsidR="008564B9">
              <w:rPr>
                <w:noProof/>
                <w:webHidden/>
              </w:rPr>
              <w:fldChar w:fldCharType="begin"/>
            </w:r>
            <w:r w:rsidR="008564B9">
              <w:rPr>
                <w:noProof/>
                <w:webHidden/>
              </w:rPr>
              <w:instrText xml:space="preserve"> PAGEREF _Toc147327988 \h </w:instrText>
            </w:r>
            <w:r w:rsidR="008564B9">
              <w:rPr>
                <w:noProof/>
                <w:webHidden/>
              </w:rPr>
            </w:r>
            <w:r w:rsidR="008564B9">
              <w:rPr>
                <w:noProof/>
                <w:webHidden/>
              </w:rPr>
              <w:fldChar w:fldCharType="separate"/>
            </w:r>
            <w:r w:rsidR="004E5CC0">
              <w:rPr>
                <w:noProof/>
                <w:webHidden/>
              </w:rPr>
              <w:t>4</w:t>
            </w:r>
            <w:r w:rsidR="008564B9">
              <w:rPr>
                <w:noProof/>
                <w:webHidden/>
              </w:rPr>
              <w:fldChar w:fldCharType="end"/>
            </w:r>
          </w:hyperlink>
        </w:p>
        <w:p w14:paraId="3FF6BCEA" w14:textId="635CC7DC" w:rsidR="008564B9" w:rsidRDefault="008157C0">
          <w:pPr>
            <w:pStyle w:val="Obsah2"/>
            <w:tabs>
              <w:tab w:val="left" w:pos="880"/>
              <w:tab w:val="right" w:leader="dot" w:pos="9062"/>
            </w:tabs>
            <w:rPr>
              <w:rFonts w:asciiTheme="minorHAnsi" w:eastAsiaTheme="minorEastAsia" w:hAnsiTheme="minorHAnsi" w:cstheme="minorBidi"/>
              <w:noProof/>
            </w:rPr>
          </w:pPr>
          <w:hyperlink w:anchor="_Toc147327989" w:history="1">
            <w:r w:rsidR="008564B9" w:rsidRPr="006C0CFA">
              <w:rPr>
                <w:rStyle w:val="Hypertextovodkaz"/>
                <w:b/>
                <w:noProof/>
              </w:rPr>
              <w:t>3.2.</w:t>
            </w:r>
            <w:r w:rsidR="008564B9">
              <w:rPr>
                <w:rFonts w:asciiTheme="minorHAnsi" w:eastAsiaTheme="minorEastAsia" w:hAnsiTheme="minorHAnsi" w:cstheme="minorBidi"/>
                <w:noProof/>
              </w:rPr>
              <w:tab/>
            </w:r>
            <w:r w:rsidR="008564B9" w:rsidRPr="006C0CFA">
              <w:rPr>
                <w:rStyle w:val="Hypertextovodkaz"/>
                <w:b/>
                <w:noProof/>
              </w:rPr>
              <w:t>Budova stavědla s přesahující horní částí</w:t>
            </w:r>
            <w:r w:rsidR="008564B9">
              <w:rPr>
                <w:noProof/>
                <w:webHidden/>
              </w:rPr>
              <w:tab/>
            </w:r>
            <w:r w:rsidR="008564B9">
              <w:rPr>
                <w:noProof/>
                <w:webHidden/>
              </w:rPr>
              <w:fldChar w:fldCharType="begin"/>
            </w:r>
            <w:r w:rsidR="008564B9">
              <w:rPr>
                <w:noProof/>
                <w:webHidden/>
              </w:rPr>
              <w:instrText xml:space="preserve"> PAGEREF _Toc147327989 \h </w:instrText>
            </w:r>
            <w:r w:rsidR="008564B9">
              <w:rPr>
                <w:noProof/>
                <w:webHidden/>
              </w:rPr>
            </w:r>
            <w:r w:rsidR="008564B9">
              <w:rPr>
                <w:noProof/>
                <w:webHidden/>
              </w:rPr>
              <w:fldChar w:fldCharType="separate"/>
            </w:r>
            <w:r w:rsidR="004E5CC0">
              <w:rPr>
                <w:noProof/>
                <w:webHidden/>
              </w:rPr>
              <w:t>4</w:t>
            </w:r>
            <w:r w:rsidR="008564B9">
              <w:rPr>
                <w:noProof/>
                <w:webHidden/>
              </w:rPr>
              <w:fldChar w:fldCharType="end"/>
            </w:r>
          </w:hyperlink>
        </w:p>
        <w:p w14:paraId="77BA2875" w14:textId="0D8EA955" w:rsidR="008564B9" w:rsidRDefault="008157C0">
          <w:pPr>
            <w:pStyle w:val="Obsah1"/>
            <w:tabs>
              <w:tab w:val="left" w:pos="440"/>
              <w:tab w:val="right" w:leader="dot" w:pos="9062"/>
            </w:tabs>
            <w:rPr>
              <w:rFonts w:asciiTheme="minorHAnsi" w:eastAsiaTheme="minorEastAsia" w:hAnsiTheme="minorHAnsi" w:cstheme="minorBidi"/>
              <w:noProof/>
            </w:rPr>
          </w:pPr>
          <w:hyperlink w:anchor="_Toc147327990" w:history="1">
            <w:r w:rsidR="008564B9" w:rsidRPr="006C0CFA">
              <w:rPr>
                <w:rStyle w:val="Hypertextovodkaz"/>
                <w:b/>
                <w:noProof/>
              </w:rPr>
              <w:t>4.</w:t>
            </w:r>
            <w:r w:rsidR="008564B9">
              <w:rPr>
                <w:rFonts w:asciiTheme="minorHAnsi" w:eastAsiaTheme="minorEastAsia" w:hAnsiTheme="minorHAnsi" w:cstheme="minorBidi"/>
                <w:noProof/>
              </w:rPr>
              <w:tab/>
            </w:r>
            <w:r w:rsidR="008564B9" w:rsidRPr="006C0CFA">
              <w:rPr>
                <w:rStyle w:val="Hypertextovodkaz"/>
                <w:b/>
                <w:noProof/>
              </w:rPr>
              <w:t>Zastřešení</w:t>
            </w:r>
            <w:r w:rsidR="008564B9">
              <w:rPr>
                <w:noProof/>
                <w:webHidden/>
              </w:rPr>
              <w:tab/>
            </w:r>
            <w:r w:rsidR="008564B9">
              <w:rPr>
                <w:noProof/>
                <w:webHidden/>
              </w:rPr>
              <w:fldChar w:fldCharType="begin"/>
            </w:r>
            <w:r w:rsidR="008564B9">
              <w:rPr>
                <w:noProof/>
                <w:webHidden/>
              </w:rPr>
              <w:instrText xml:space="preserve"> PAGEREF _Toc147327990 \h </w:instrText>
            </w:r>
            <w:r w:rsidR="008564B9">
              <w:rPr>
                <w:noProof/>
                <w:webHidden/>
              </w:rPr>
            </w:r>
            <w:r w:rsidR="008564B9">
              <w:rPr>
                <w:noProof/>
                <w:webHidden/>
              </w:rPr>
              <w:fldChar w:fldCharType="separate"/>
            </w:r>
            <w:r w:rsidR="004E5CC0">
              <w:rPr>
                <w:noProof/>
                <w:webHidden/>
              </w:rPr>
              <w:t>5</w:t>
            </w:r>
            <w:r w:rsidR="008564B9">
              <w:rPr>
                <w:noProof/>
                <w:webHidden/>
              </w:rPr>
              <w:fldChar w:fldCharType="end"/>
            </w:r>
          </w:hyperlink>
        </w:p>
        <w:p w14:paraId="3BAF0D56" w14:textId="331B8BE2" w:rsidR="008564B9" w:rsidRDefault="008157C0">
          <w:pPr>
            <w:pStyle w:val="Obsah2"/>
            <w:tabs>
              <w:tab w:val="left" w:pos="880"/>
              <w:tab w:val="right" w:leader="dot" w:pos="9062"/>
            </w:tabs>
            <w:rPr>
              <w:rFonts w:asciiTheme="minorHAnsi" w:eastAsiaTheme="minorEastAsia" w:hAnsiTheme="minorHAnsi" w:cstheme="minorBidi"/>
              <w:noProof/>
            </w:rPr>
          </w:pPr>
          <w:hyperlink w:anchor="_Toc147327991" w:history="1">
            <w:r w:rsidR="008564B9" w:rsidRPr="006C0CFA">
              <w:rPr>
                <w:rStyle w:val="Hypertextovodkaz"/>
                <w:b/>
                <w:noProof/>
              </w:rPr>
              <w:t>4.1.</w:t>
            </w:r>
            <w:r w:rsidR="008564B9">
              <w:rPr>
                <w:rFonts w:asciiTheme="minorHAnsi" w:eastAsiaTheme="minorEastAsia" w:hAnsiTheme="minorHAnsi" w:cstheme="minorBidi"/>
                <w:noProof/>
              </w:rPr>
              <w:tab/>
            </w:r>
            <w:r w:rsidR="008564B9" w:rsidRPr="006C0CFA">
              <w:rPr>
                <w:rStyle w:val="Hypertextovodkaz"/>
                <w:b/>
                <w:noProof/>
              </w:rPr>
              <w:t>Zastřešení nástupišť</w:t>
            </w:r>
            <w:r w:rsidR="008564B9">
              <w:rPr>
                <w:noProof/>
                <w:webHidden/>
              </w:rPr>
              <w:tab/>
            </w:r>
            <w:r w:rsidR="008564B9">
              <w:rPr>
                <w:noProof/>
                <w:webHidden/>
              </w:rPr>
              <w:fldChar w:fldCharType="begin"/>
            </w:r>
            <w:r w:rsidR="008564B9">
              <w:rPr>
                <w:noProof/>
                <w:webHidden/>
              </w:rPr>
              <w:instrText xml:space="preserve"> PAGEREF _Toc147327991 \h </w:instrText>
            </w:r>
            <w:r w:rsidR="008564B9">
              <w:rPr>
                <w:noProof/>
                <w:webHidden/>
              </w:rPr>
            </w:r>
            <w:r w:rsidR="008564B9">
              <w:rPr>
                <w:noProof/>
                <w:webHidden/>
              </w:rPr>
              <w:fldChar w:fldCharType="separate"/>
            </w:r>
            <w:r w:rsidR="004E5CC0">
              <w:rPr>
                <w:noProof/>
                <w:webHidden/>
              </w:rPr>
              <w:t>5</w:t>
            </w:r>
            <w:r w:rsidR="008564B9">
              <w:rPr>
                <w:noProof/>
                <w:webHidden/>
              </w:rPr>
              <w:fldChar w:fldCharType="end"/>
            </w:r>
          </w:hyperlink>
        </w:p>
        <w:p w14:paraId="459F6765" w14:textId="3A58A1C8" w:rsidR="008564B9" w:rsidRDefault="008157C0">
          <w:pPr>
            <w:pStyle w:val="Obsah2"/>
            <w:tabs>
              <w:tab w:val="left" w:pos="880"/>
              <w:tab w:val="right" w:leader="dot" w:pos="9062"/>
            </w:tabs>
            <w:rPr>
              <w:rFonts w:asciiTheme="minorHAnsi" w:eastAsiaTheme="minorEastAsia" w:hAnsiTheme="minorHAnsi" w:cstheme="minorBidi"/>
              <w:noProof/>
            </w:rPr>
          </w:pPr>
          <w:hyperlink w:anchor="_Toc147327992" w:history="1">
            <w:r w:rsidR="008564B9" w:rsidRPr="006C0CFA">
              <w:rPr>
                <w:rStyle w:val="Hypertextovodkaz"/>
                <w:b/>
                <w:noProof/>
              </w:rPr>
              <w:t>4.2.</w:t>
            </w:r>
            <w:r w:rsidR="008564B9">
              <w:rPr>
                <w:rFonts w:asciiTheme="minorHAnsi" w:eastAsiaTheme="minorEastAsia" w:hAnsiTheme="minorHAnsi" w:cstheme="minorBidi"/>
                <w:noProof/>
              </w:rPr>
              <w:tab/>
            </w:r>
            <w:r w:rsidR="008564B9" w:rsidRPr="006C0CFA">
              <w:rPr>
                <w:rStyle w:val="Hypertextovodkaz"/>
                <w:b/>
                <w:noProof/>
              </w:rPr>
              <w:t>Jiné zastřešení</w:t>
            </w:r>
            <w:r w:rsidR="008564B9">
              <w:rPr>
                <w:noProof/>
                <w:webHidden/>
              </w:rPr>
              <w:tab/>
            </w:r>
            <w:r w:rsidR="008564B9">
              <w:rPr>
                <w:noProof/>
                <w:webHidden/>
              </w:rPr>
              <w:fldChar w:fldCharType="begin"/>
            </w:r>
            <w:r w:rsidR="008564B9">
              <w:rPr>
                <w:noProof/>
                <w:webHidden/>
              </w:rPr>
              <w:instrText xml:space="preserve"> PAGEREF _Toc147327992 \h </w:instrText>
            </w:r>
            <w:r w:rsidR="008564B9">
              <w:rPr>
                <w:noProof/>
                <w:webHidden/>
              </w:rPr>
            </w:r>
            <w:r w:rsidR="008564B9">
              <w:rPr>
                <w:noProof/>
                <w:webHidden/>
              </w:rPr>
              <w:fldChar w:fldCharType="separate"/>
            </w:r>
            <w:r w:rsidR="004E5CC0">
              <w:rPr>
                <w:noProof/>
                <w:webHidden/>
              </w:rPr>
              <w:t>5</w:t>
            </w:r>
            <w:r w:rsidR="008564B9">
              <w:rPr>
                <w:noProof/>
                <w:webHidden/>
              </w:rPr>
              <w:fldChar w:fldCharType="end"/>
            </w:r>
          </w:hyperlink>
        </w:p>
        <w:p w14:paraId="0F4E6EA7" w14:textId="54C97D0B" w:rsidR="008564B9" w:rsidRDefault="008157C0">
          <w:pPr>
            <w:pStyle w:val="Obsah1"/>
            <w:tabs>
              <w:tab w:val="left" w:pos="440"/>
              <w:tab w:val="right" w:leader="dot" w:pos="9062"/>
            </w:tabs>
            <w:rPr>
              <w:rFonts w:asciiTheme="minorHAnsi" w:eastAsiaTheme="minorEastAsia" w:hAnsiTheme="minorHAnsi" w:cstheme="minorBidi"/>
              <w:noProof/>
            </w:rPr>
          </w:pPr>
          <w:hyperlink w:anchor="_Toc147327993" w:history="1">
            <w:r w:rsidR="008564B9" w:rsidRPr="006C0CFA">
              <w:rPr>
                <w:rStyle w:val="Hypertextovodkaz"/>
                <w:b/>
                <w:noProof/>
              </w:rPr>
              <w:t>5.</w:t>
            </w:r>
            <w:r w:rsidR="008564B9">
              <w:rPr>
                <w:rFonts w:asciiTheme="minorHAnsi" w:eastAsiaTheme="minorEastAsia" w:hAnsiTheme="minorHAnsi" w:cstheme="minorBidi"/>
                <w:noProof/>
              </w:rPr>
              <w:tab/>
            </w:r>
            <w:r w:rsidR="008564B9" w:rsidRPr="006C0CFA">
              <w:rPr>
                <w:rStyle w:val="Hypertextovodkaz"/>
                <w:b/>
                <w:noProof/>
              </w:rPr>
              <w:t>Podchody</w:t>
            </w:r>
            <w:r w:rsidR="008564B9">
              <w:rPr>
                <w:noProof/>
                <w:webHidden/>
              </w:rPr>
              <w:tab/>
            </w:r>
            <w:r w:rsidR="008564B9">
              <w:rPr>
                <w:noProof/>
                <w:webHidden/>
              </w:rPr>
              <w:fldChar w:fldCharType="begin"/>
            </w:r>
            <w:r w:rsidR="008564B9">
              <w:rPr>
                <w:noProof/>
                <w:webHidden/>
              </w:rPr>
              <w:instrText xml:space="preserve"> PAGEREF _Toc147327993 \h </w:instrText>
            </w:r>
            <w:r w:rsidR="008564B9">
              <w:rPr>
                <w:noProof/>
                <w:webHidden/>
              </w:rPr>
            </w:r>
            <w:r w:rsidR="008564B9">
              <w:rPr>
                <w:noProof/>
                <w:webHidden/>
              </w:rPr>
              <w:fldChar w:fldCharType="separate"/>
            </w:r>
            <w:r w:rsidR="004E5CC0">
              <w:rPr>
                <w:noProof/>
                <w:webHidden/>
              </w:rPr>
              <w:t>5</w:t>
            </w:r>
            <w:r w:rsidR="008564B9">
              <w:rPr>
                <w:noProof/>
                <w:webHidden/>
              </w:rPr>
              <w:fldChar w:fldCharType="end"/>
            </w:r>
          </w:hyperlink>
        </w:p>
        <w:p w14:paraId="4EF7B1CB" w14:textId="1497D9A6" w:rsidR="008564B9" w:rsidRDefault="008157C0">
          <w:pPr>
            <w:pStyle w:val="Obsah1"/>
            <w:tabs>
              <w:tab w:val="left" w:pos="440"/>
              <w:tab w:val="right" w:leader="dot" w:pos="9062"/>
            </w:tabs>
            <w:rPr>
              <w:rFonts w:asciiTheme="minorHAnsi" w:eastAsiaTheme="minorEastAsia" w:hAnsiTheme="minorHAnsi" w:cstheme="minorBidi"/>
              <w:noProof/>
            </w:rPr>
          </w:pPr>
          <w:hyperlink w:anchor="_Toc147327994" w:history="1">
            <w:r w:rsidR="008564B9" w:rsidRPr="006C0CFA">
              <w:rPr>
                <w:rStyle w:val="Hypertextovodkaz"/>
                <w:b/>
                <w:noProof/>
              </w:rPr>
              <w:t>6.</w:t>
            </w:r>
            <w:r w:rsidR="008564B9">
              <w:rPr>
                <w:rFonts w:asciiTheme="minorHAnsi" w:eastAsiaTheme="minorEastAsia" w:hAnsiTheme="minorHAnsi" w:cstheme="minorBidi"/>
                <w:noProof/>
              </w:rPr>
              <w:tab/>
            </w:r>
            <w:r w:rsidR="008564B9" w:rsidRPr="006C0CFA">
              <w:rPr>
                <w:rStyle w:val="Hypertextovodkaz"/>
                <w:b/>
                <w:noProof/>
              </w:rPr>
              <w:t>Nadchody</w:t>
            </w:r>
            <w:r w:rsidR="008564B9">
              <w:rPr>
                <w:noProof/>
                <w:webHidden/>
              </w:rPr>
              <w:tab/>
            </w:r>
            <w:r w:rsidR="008564B9">
              <w:rPr>
                <w:noProof/>
                <w:webHidden/>
              </w:rPr>
              <w:fldChar w:fldCharType="begin"/>
            </w:r>
            <w:r w:rsidR="008564B9">
              <w:rPr>
                <w:noProof/>
                <w:webHidden/>
              </w:rPr>
              <w:instrText xml:space="preserve"> PAGEREF _Toc147327994 \h </w:instrText>
            </w:r>
            <w:r w:rsidR="008564B9">
              <w:rPr>
                <w:noProof/>
                <w:webHidden/>
              </w:rPr>
            </w:r>
            <w:r w:rsidR="008564B9">
              <w:rPr>
                <w:noProof/>
                <w:webHidden/>
              </w:rPr>
              <w:fldChar w:fldCharType="separate"/>
            </w:r>
            <w:r w:rsidR="004E5CC0">
              <w:rPr>
                <w:noProof/>
                <w:webHidden/>
              </w:rPr>
              <w:t>6</w:t>
            </w:r>
            <w:r w:rsidR="008564B9">
              <w:rPr>
                <w:noProof/>
                <w:webHidden/>
              </w:rPr>
              <w:fldChar w:fldCharType="end"/>
            </w:r>
          </w:hyperlink>
        </w:p>
        <w:p w14:paraId="0F6C8A45" w14:textId="3EC27E89" w:rsidR="008564B9" w:rsidRDefault="008157C0">
          <w:pPr>
            <w:pStyle w:val="Obsah1"/>
            <w:tabs>
              <w:tab w:val="left" w:pos="440"/>
              <w:tab w:val="right" w:leader="dot" w:pos="9062"/>
            </w:tabs>
            <w:rPr>
              <w:rFonts w:asciiTheme="minorHAnsi" w:eastAsiaTheme="minorEastAsia" w:hAnsiTheme="minorHAnsi" w:cstheme="minorBidi"/>
              <w:noProof/>
            </w:rPr>
          </w:pPr>
          <w:hyperlink w:anchor="_Toc147327995" w:history="1">
            <w:r w:rsidR="008564B9" w:rsidRPr="006C0CFA">
              <w:rPr>
                <w:rStyle w:val="Hypertextovodkaz"/>
                <w:b/>
                <w:noProof/>
              </w:rPr>
              <w:t>7.</w:t>
            </w:r>
            <w:r w:rsidR="008564B9">
              <w:rPr>
                <w:rFonts w:asciiTheme="minorHAnsi" w:eastAsiaTheme="minorEastAsia" w:hAnsiTheme="minorHAnsi" w:cstheme="minorBidi"/>
                <w:noProof/>
              </w:rPr>
              <w:tab/>
            </w:r>
            <w:r w:rsidR="008564B9" w:rsidRPr="006C0CFA">
              <w:rPr>
                <w:rStyle w:val="Hypertextovodkaz"/>
                <w:b/>
                <w:noProof/>
              </w:rPr>
              <w:t>Propustky</w:t>
            </w:r>
            <w:r w:rsidR="008564B9">
              <w:rPr>
                <w:noProof/>
                <w:webHidden/>
              </w:rPr>
              <w:tab/>
            </w:r>
            <w:r w:rsidR="008564B9">
              <w:rPr>
                <w:noProof/>
                <w:webHidden/>
              </w:rPr>
              <w:fldChar w:fldCharType="begin"/>
            </w:r>
            <w:r w:rsidR="008564B9">
              <w:rPr>
                <w:noProof/>
                <w:webHidden/>
              </w:rPr>
              <w:instrText xml:space="preserve"> PAGEREF _Toc147327995 \h </w:instrText>
            </w:r>
            <w:r w:rsidR="008564B9">
              <w:rPr>
                <w:noProof/>
                <w:webHidden/>
              </w:rPr>
            </w:r>
            <w:r w:rsidR="008564B9">
              <w:rPr>
                <w:noProof/>
                <w:webHidden/>
              </w:rPr>
              <w:fldChar w:fldCharType="separate"/>
            </w:r>
            <w:r w:rsidR="004E5CC0">
              <w:rPr>
                <w:noProof/>
                <w:webHidden/>
              </w:rPr>
              <w:t>6</w:t>
            </w:r>
            <w:r w:rsidR="008564B9">
              <w:rPr>
                <w:noProof/>
                <w:webHidden/>
              </w:rPr>
              <w:fldChar w:fldCharType="end"/>
            </w:r>
          </w:hyperlink>
        </w:p>
        <w:p w14:paraId="52014485" w14:textId="5B4C046E" w:rsidR="008564B9" w:rsidRDefault="008157C0">
          <w:pPr>
            <w:pStyle w:val="Obsah1"/>
            <w:tabs>
              <w:tab w:val="left" w:pos="440"/>
              <w:tab w:val="right" w:leader="dot" w:pos="9062"/>
            </w:tabs>
            <w:rPr>
              <w:rFonts w:asciiTheme="minorHAnsi" w:eastAsiaTheme="minorEastAsia" w:hAnsiTheme="minorHAnsi" w:cstheme="minorBidi"/>
              <w:noProof/>
            </w:rPr>
          </w:pPr>
          <w:hyperlink w:anchor="_Toc147327996" w:history="1">
            <w:r w:rsidR="008564B9" w:rsidRPr="006C0CFA">
              <w:rPr>
                <w:rStyle w:val="Hypertextovodkaz"/>
                <w:b/>
                <w:noProof/>
              </w:rPr>
              <w:t>8.</w:t>
            </w:r>
            <w:r w:rsidR="008564B9">
              <w:rPr>
                <w:rFonts w:asciiTheme="minorHAnsi" w:eastAsiaTheme="minorEastAsia" w:hAnsiTheme="minorHAnsi" w:cstheme="minorBidi"/>
                <w:noProof/>
              </w:rPr>
              <w:tab/>
            </w:r>
            <w:r w:rsidR="008564B9" w:rsidRPr="006C0CFA">
              <w:rPr>
                <w:rStyle w:val="Hypertextovodkaz"/>
                <w:b/>
                <w:noProof/>
              </w:rPr>
              <w:t>Mosty, nadjezdy</w:t>
            </w:r>
            <w:r w:rsidR="008564B9">
              <w:rPr>
                <w:noProof/>
                <w:webHidden/>
              </w:rPr>
              <w:tab/>
            </w:r>
            <w:r w:rsidR="008564B9">
              <w:rPr>
                <w:noProof/>
                <w:webHidden/>
              </w:rPr>
              <w:fldChar w:fldCharType="begin"/>
            </w:r>
            <w:r w:rsidR="008564B9">
              <w:rPr>
                <w:noProof/>
                <w:webHidden/>
              </w:rPr>
              <w:instrText xml:space="preserve"> PAGEREF _Toc147327996 \h </w:instrText>
            </w:r>
            <w:r w:rsidR="008564B9">
              <w:rPr>
                <w:noProof/>
                <w:webHidden/>
              </w:rPr>
            </w:r>
            <w:r w:rsidR="008564B9">
              <w:rPr>
                <w:noProof/>
                <w:webHidden/>
              </w:rPr>
              <w:fldChar w:fldCharType="separate"/>
            </w:r>
            <w:r w:rsidR="004E5CC0">
              <w:rPr>
                <w:noProof/>
                <w:webHidden/>
              </w:rPr>
              <w:t>7</w:t>
            </w:r>
            <w:r w:rsidR="008564B9">
              <w:rPr>
                <w:noProof/>
                <w:webHidden/>
              </w:rPr>
              <w:fldChar w:fldCharType="end"/>
            </w:r>
          </w:hyperlink>
        </w:p>
        <w:p w14:paraId="15AE78C9" w14:textId="7D9FC52D" w:rsidR="008564B9" w:rsidRDefault="008157C0">
          <w:pPr>
            <w:pStyle w:val="Obsah2"/>
            <w:tabs>
              <w:tab w:val="left" w:pos="880"/>
              <w:tab w:val="right" w:leader="dot" w:pos="9062"/>
            </w:tabs>
            <w:rPr>
              <w:rFonts w:asciiTheme="minorHAnsi" w:eastAsiaTheme="minorEastAsia" w:hAnsiTheme="minorHAnsi" w:cstheme="minorBidi"/>
              <w:noProof/>
            </w:rPr>
          </w:pPr>
          <w:hyperlink w:anchor="_Toc147327997" w:history="1">
            <w:r w:rsidR="008564B9" w:rsidRPr="006C0CFA">
              <w:rPr>
                <w:rStyle w:val="Hypertextovodkaz"/>
                <w:b/>
                <w:noProof/>
              </w:rPr>
              <w:t>8.1.</w:t>
            </w:r>
            <w:r w:rsidR="008564B9">
              <w:rPr>
                <w:rFonts w:asciiTheme="minorHAnsi" w:eastAsiaTheme="minorEastAsia" w:hAnsiTheme="minorHAnsi" w:cstheme="minorBidi"/>
                <w:noProof/>
              </w:rPr>
              <w:tab/>
            </w:r>
            <w:r w:rsidR="008564B9" w:rsidRPr="006C0CFA">
              <w:rPr>
                <w:rStyle w:val="Hypertextovodkaz"/>
                <w:b/>
                <w:noProof/>
              </w:rPr>
              <w:t>Mosty s průběžným kolejovým ložem, s římsami zhruba v úrovni kolejiště</w:t>
            </w:r>
            <w:r w:rsidR="008564B9">
              <w:rPr>
                <w:noProof/>
                <w:webHidden/>
              </w:rPr>
              <w:tab/>
            </w:r>
            <w:r w:rsidR="008564B9">
              <w:rPr>
                <w:noProof/>
                <w:webHidden/>
              </w:rPr>
              <w:fldChar w:fldCharType="begin"/>
            </w:r>
            <w:r w:rsidR="008564B9">
              <w:rPr>
                <w:noProof/>
                <w:webHidden/>
              </w:rPr>
              <w:instrText xml:space="preserve"> PAGEREF _Toc147327997 \h </w:instrText>
            </w:r>
            <w:r w:rsidR="008564B9">
              <w:rPr>
                <w:noProof/>
                <w:webHidden/>
              </w:rPr>
            </w:r>
            <w:r w:rsidR="008564B9">
              <w:rPr>
                <w:noProof/>
                <w:webHidden/>
              </w:rPr>
              <w:fldChar w:fldCharType="separate"/>
            </w:r>
            <w:r w:rsidR="004E5CC0">
              <w:rPr>
                <w:noProof/>
                <w:webHidden/>
              </w:rPr>
              <w:t>7</w:t>
            </w:r>
            <w:r w:rsidR="008564B9">
              <w:rPr>
                <w:noProof/>
                <w:webHidden/>
              </w:rPr>
              <w:fldChar w:fldCharType="end"/>
            </w:r>
          </w:hyperlink>
        </w:p>
        <w:p w14:paraId="615C8205" w14:textId="08161913" w:rsidR="008564B9" w:rsidRDefault="008157C0">
          <w:pPr>
            <w:pStyle w:val="Obsah2"/>
            <w:tabs>
              <w:tab w:val="left" w:pos="880"/>
              <w:tab w:val="right" w:leader="dot" w:pos="9062"/>
            </w:tabs>
            <w:rPr>
              <w:rFonts w:asciiTheme="minorHAnsi" w:eastAsiaTheme="minorEastAsia" w:hAnsiTheme="minorHAnsi" w:cstheme="minorBidi"/>
              <w:noProof/>
            </w:rPr>
          </w:pPr>
          <w:hyperlink w:anchor="_Toc147327998" w:history="1">
            <w:r w:rsidR="008564B9" w:rsidRPr="006C0CFA">
              <w:rPr>
                <w:rStyle w:val="Hypertextovodkaz"/>
                <w:b/>
                <w:noProof/>
              </w:rPr>
              <w:t>8.2.</w:t>
            </w:r>
            <w:r w:rsidR="008564B9">
              <w:rPr>
                <w:rFonts w:asciiTheme="minorHAnsi" w:eastAsiaTheme="minorEastAsia" w:hAnsiTheme="minorHAnsi" w:cstheme="minorBidi"/>
                <w:noProof/>
              </w:rPr>
              <w:tab/>
            </w:r>
            <w:r w:rsidR="008564B9" w:rsidRPr="006C0CFA">
              <w:rPr>
                <w:rStyle w:val="Hypertextovodkaz"/>
                <w:b/>
                <w:noProof/>
              </w:rPr>
              <w:t>Most s šikmým vyzděním</w:t>
            </w:r>
            <w:r w:rsidR="008564B9">
              <w:rPr>
                <w:noProof/>
                <w:webHidden/>
              </w:rPr>
              <w:tab/>
            </w:r>
            <w:r w:rsidR="008564B9">
              <w:rPr>
                <w:noProof/>
                <w:webHidden/>
              </w:rPr>
              <w:fldChar w:fldCharType="begin"/>
            </w:r>
            <w:r w:rsidR="008564B9">
              <w:rPr>
                <w:noProof/>
                <w:webHidden/>
              </w:rPr>
              <w:instrText xml:space="preserve"> PAGEREF _Toc147327998 \h </w:instrText>
            </w:r>
            <w:r w:rsidR="008564B9">
              <w:rPr>
                <w:noProof/>
                <w:webHidden/>
              </w:rPr>
            </w:r>
            <w:r w:rsidR="008564B9">
              <w:rPr>
                <w:noProof/>
                <w:webHidden/>
              </w:rPr>
              <w:fldChar w:fldCharType="separate"/>
            </w:r>
            <w:r w:rsidR="004E5CC0">
              <w:rPr>
                <w:noProof/>
                <w:webHidden/>
              </w:rPr>
              <w:t>9</w:t>
            </w:r>
            <w:r w:rsidR="008564B9">
              <w:rPr>
                <w:noProof/>
                <w:webHidden/>
              </w:rPr>
              <w:fldChar w:fldCharType="end"/>
            </w:r>
          </w:hyperlink>
        </w:p>
        <w:p w14:paraId="34F4F334" w14:textId="051A5818" w:rsidR="008564B9" w:rsidRDefault="008157C0">
          <w:pPr>
            <w:pStyle w:val="Obsah2"/>
            <w:tabs>
              <w:tab w:val="left" w:pos="880"/>
              <w:tab w:val="right" w:leader="dot" w:pos="9062"/>
            </w:tabs>
            <w:rPr>
              <w:rFonts w:asciiTheme="minorHAnsi" w:eastAsiaTheme="minorEastAsia" w:hAnsiTheme="minorHAnsi" w:cstheme="minorBidi"/>
              <w:noProof/>
            </w:rPr>
          </w:pPr>
          <w:hyperlink w:anchor="_Toc147327999" w:history="1">
            <w:r w:rsidR="008564B9" w:rsidRPr="006C0CFA">
              <w:rPr>
                <w:rStyle w:val="Hypertextovodkaz"/>
                <w:b/>
                <w:noProof/>
              </w:rPr>
              <w:t>8.3.</w:t>
            </w:r>
            <w:r w:rsidR="008564B9">
              <w:rPr>
                <w:rFonts w:asciiTheme="minorHAnsi" w:eastAsiaTheme="minorEastAsia" w:hAnsiTheme="minorHAnsi" w:cstheme="minorBidi"/>
                <w:noProof/>
              </w:rPr>
              <w:tab/>
            </w:r>
            <w:r w:rsidR="008564B9" w:rsidRPr="006C0CFA">
              <w:rPr>
                <w:rStyle w:val="Hypertextovodkaz"/>
                <w:b/>
                <w:noProof/>
              </w:rPr>
              <w:t>„Hluboko utopené“ mosty</w:t>
            </w:r>
            <w:r w:rsidR="008564B9">
              <w:rPr>
                <w:noProof/>
                <w:webHidden/>
              </w:rPr>
              <w:tab/>
            </w:r>
            <w:r w:rsidR="008564B9">
              <w:rPr>
                <w:noProof/>
                <w:webHidden/>
              </w:rPr>
              <w:fldChar w:fldCharType="begin"/>
            </w:r>
            <w:r w:rsidR="008564B9">
              <w:rPr>
                <w:noProof/>
                <w:webHidden/>
              </w:rPr>
              <w:instrText xml:space="preserve"> PAGEREF _Toc147327999 \h </w:instrText>
            </w:r>
            <w:r w:rsidR="008564B9">
              <w:rPr>
                <w:noProof/>
                <w:webHidden/>
              </w:rPr>
            </w:r>
            <w:r w:rsidR="008564B9">
              <w:rPr>
                <w:noProof/>
                <w:webHidden/>
              </w:rPr>
              <w:fldChar w:fldCharType="separate"/>
            </w:r>
            <w:r w:rsidR="004E5CC0">
              <w:rPr>
                <w:noProof/>
                <w:webHidden/>
              </w:rPr>
              <w:t>9</w:t>
            </w:r>
            <w:r w:rsidR="008564B9">
              <w:rPr>
                <w:noProof/>
                <w:webHidden/>
              </w:rPr>
              <w:fldChar w:fldCharType="end"/>
            </w:r>
          </w:hyperlink>
        </w:p>
        <w:p w14:paraId="3422CF42" w14:textId="7DEDD266" w:rsidR="008564B9" w:rsidRDefault="008157C0">
          <w:pPr>
            <w:pStyle w:val="Obsah2"/>
            <w:tabs>
              <w:tab w:val="left" w:pos="880"/>
              <w:tab w:val="right" w:leader="dot" w:pos="9062"/>
            </w:tabs>
            <w:rPr>
              <w:rFonts w:asciiTheme="minorHAnsi" w:eastAsiaTheme="minorEastAsia" w:hAnsiTheme="minorHAnsi" w:cstheme="minorBidi"/>
              <w:noProof/>
            </w:rPr>
          </w:pPr>
          <w:hyperlink w:anchor="_Toc147328000" w:history="1">
            <w:r w:rsidR="008564B9" w:rsidRPr="006C0CFA">
              <w:rPr>
                <w:rStyle w:val="Hypertextovodkaz"/>
                <w:b/>
                <w:noProof/>
              </w:rPr>
              <w:t>8.4.</w:t>
            </w:r>
            <w:r w:rsidR="008564B9">
              <w:rPr>
                <w:rFonts w:asciiTheme="minorHAnsi" w:eastAsiaTheme="minorEastAsia" w:hAnsiTheme="minorHAnsi" w:cstheme="minorBidi"/>
                <w:noProof/>
              </w:rPr>
              <w:tab/>
            </w:r>
            <w:r w:rsidR="008564B9" w:rsidRPr="006C0CFA">
              <w:rPr>
                <w:rStyle w:val="Hypertextovodkaz"/>
                <w:b/>
                <w:noProof/>
              </w:rPr>
              <w:t>Most s ocelovou konstrukcí (bez štěrk.lože)</w:t>
            </w:r>
            <w:r w:rsidR="008564B9">
              <w:rPr>
                <w:noProof/>
                <w:webHidden/>
              </w:rPr>
              <w:tab/>
            </w:r>
            <w:r w:rsidR="008564B9">
              <w:rPr>
                <w:noProof/>
                <w:webHidden/>
              </w:rPr>
              <w:fldChar w:fldCharType="begin"/>
            </w:r>
            <w:r w:rsidR="008564B9">
              <w:rPr>
                <w:noProof/>
                <w:webHidden/>
              </w:rPr>
              <w:instrText xml:space="preserve"> PAGEREF _Toc147328000 \h </w:instrText>
            </w:r>
            <w:r w:rsidR="008564B9">
              <w:rPr>
                <w:noProof/>
                <w:webHidden/>
              </w:rPr>
            </w:r>
            <w:r w:rsidR="008564B9">
              <w:rPr>
                <w:noProof/>
                <w:webHidden/>
              </w:rPr>
              <w:fldChar w:fldCharType="separate"/>
            </w:r>
            <w:r w:rsidR="004E5CC0">
              <w:rPr>
                <w:noProof/>
                <w:webHidden/>
              </w:rPr>
              <w:t>10</w:t>
            </w:r>
            <w:r w:rsidR="008564B9">
              <w:rPr>
                <w:noProof/>
                <w:webHidden/>
              </w:rPr>
              <w:fldChar w:fldCharType="end"/>
            </w:r>
          </w:hyperlink>
        </w:p>
        <w:p w14:paraId="3675E7C0" w14:textId="0692C59F" w:rsidR="008564B9" w:rsidRDefault="008157C0">
          <w:pPr>
            <w:pStyle w:val="Obsah1"/>
            <w:tabs>
              <w:tab w:val="left" w:pos="440"/>
              <w:tab w:val="right" w:leader="dot" w:pos="9062"/>
            </w:tabs>
            <w:rPr>
              <w:rFonts w:asciiTheme="minorHAnsi" w:eastAsiaTheme="minorEastAsia" w:hAnsiTheme="minorHAnsi" w:cstheme="minorBidi"/>
              <w:noProof/>
            </w:rPr>
          </w:pPr>
          <w:hyperlink w:anchor="_Toc147328001" w:history="1">
            <w:r w:rsidR="008564B9" w:rsidRPr="006C0CFA">
              <w:rPr>
                <w:rStyle w:val="Hypertextovodkaz"/>
                <w:b/>
                <w:noProof/>
              </w:rPr>
              <w:t>9.</w:t>
            </w:r>
            <w:r w:rsidR="008564B9">
              <w:rPr>
                <w:rFonts w:asciiTheme="minorHAnsi" w:eastAsiaTheme="minorEastAsia" w:hAnsiTheme="minorHAnsi" w:cstheme="minorBidi"/>
                <w:noProof/>
              </w:rPr>
              <w:tab/>
            </w:r>
            <w:r w:rsidR="008564B9" w:rsidRPr="006C0CFA">
              <w:rPr>
                <w:rStyle w:val="Hypertextovodkaz"/>
                <w:b/>
                <w:noProof/>
              </w:rPr>
              <w:t>Tunely</w:t>
            </w:r>
            <w:r w:rsidR="008564B9">
              <w:rPr>
                <w:noProof/>
                <w:webHidden/>
              </w:rPr>
              <w:tab/>
            </w:r>
            <w:r w:rsidR="008564B9">
              <w:rPr>
                <w:noProof/>
                <w:webHidden/>
              </w:rPr>
              <w:fldChar w:fldCharType="begin"/>
            </w:r>
            <w:r w:rsidR="008564B9">
              <w:rPr>
                <w:noProof/>
                <w:webHidden/>
              </w:rPr>
              <w:instrText xml:space="preserve"> PAGEREF _Toc147328001 \h </w:instrText>
            </w:r>
            <w:r w:rsidR="008564B9">
              <w:rPr>
                <w:noProof/>
                <w:webHidden/>
              </w:rPr>
            </w:r>
            <w:r w:rsidR="008564B9">
              <w:rPr>
                <w:noProof/>
                <w:webHidden/>
              </w:rPr>
              <w:fldChar w:fldCharType="separate"/>
            </w:r>
            <w:r w:rsidR="004E5CC0">
              <w:rPr>
                <w:noProof/>
                <w:webHidden/>
              </w:rPr>
              <w:t>10</w:t>
            </w:r>
            <w:r w:rsidR="008564B9">
              <w:rPr>
                <w:noProof/>
                <w:webHidden/>
              </w:rPr>
              <w:fldChar w:fldCharType="end"/>
            </w:r>
          </w:hyperlink>
        </w:p>
        <w:p w14:paraId="6448833F" w14:textId="38CD190F" w:rsidR="008564B9" w:rsidRDefault="008157C0">
          <w:pPr>
            <w:pStyle w:val="Obsah1"/>
            <w:tabs>
              <w:tab w:val="left" w:pos="660"/>
              <w:tab w:val="right" w:leader="dot" w:pos="9062"/>
            </w:tabs>
            <w:rPr>
              <w:rFonts w:asciiTheme="minorHAnsi" w:eastAsiaTheme="minorEastAsia" w:hAnsiTheme="minorHAnsi" w:cstheme="minorBidi"/>
              <w:noProof/>
            </w:rPr>
          </w:pPr>
          <w:hyperlink w:anchor="_Toc147328002" w:history="1">
            <w:r w:rsidR="008564B9" w:rsidRPr="006C0CFA">
              <w:rPr>
                <w:rStyle w:val="Hypertextovodkaz"/>
                <w:b/>
                <w:noProof/>
              </w:rPr>
              <w:t>10.</w:t>
            </w:r>
            <w:r w:rsidR="008564B9">
              <w:rPr>
                <w:rFonts w:asciiTheme="minorHAnsi" w:eastAsiaTheme="minorEastAsia" w:hAnsiTheme="minorHAnsi" w:cstheme="minorBidi"/>
                <w:noProof/>
              </w:rPr>
              <w:tab/>
            </w:r>
            <w:r w:rsidR="008564B9" w:rsidRPr="006C0CFA">
              <w:rPr>
                <w:rStyle w:val="Hypertextovodkaz"/>
                <w:b/>
                <w:noProof/>
              </w:rPr>
              <w:t>Římsa opěrné/zárubní zdi s přesahem více než 30 cm</w:t>
            </w:r>
            <w:r w:rsidR="008564B9">
              <w:rPr>
                <w:noProof/>
                <w:webHidden/>
              </w:rPr>
              <w:tab/>
            </w:r>
            <w:r w:rsidR="008564B9">
              <w:rPr>
                <w:noProof/>
                <w:webHidden/>
              </w:rPr>
              <w:fldChar w:fldCharType="begin"/>
            </w:r>
            <w:r w:rsidR="008564B9">
              <w:rPr>
                <w:noProof/>
                <w:webHidden/>
              </w:rPr>
              <w:instrText xml:space="preserve"> PAGEREF _Toc147328002 \h </w:instrText>
            </w:r>
            <w:r w:rsidR="008564B9">
              <w:rPr>
                <w:noProof/>
                <w:webHidden/>
              </w:rPr>
            </w:r>
            <w:r w:rsidR="008564B9">
              <w:rPr>
                <w:noProof/>
                <w:webHidden/>
              </w:rPr>
              <w:fldChar w:fldCharType="separate"/>
            </w:r>
            <w:r w:rsidR="004E5CC0">
              <w:rPr>
                <w:noProof/>
                <w:webHidden/>
              </w:rPr>
              <w:t>10</w:t>
            </w:r>
            <w:r w:rsidR="008564B9">
              <w:rPr>
                <w:noProof/>
                <w:webHidden/>
              </w:rPr>
              <w:fldChar w:fldCharType="end"/>
            </w:r>
          </w:hyperlink>
        </w:p>
        <w:p w14:paraId="4CDFE133" w14:textId="61A04255" w:rsidR="008564B9" w:rsidRDefault="008157C0">
          <w:pPr>
            <w:pStyle w:val="Obsah1"/>
            <w:tabs>
              <w:tab w:val="left" w:pos="660"/>
              <w:tab w:val="right" w:leader="dot" w:pos="9062"/>
            </w:tabs>
            <w:rPr>
              <w:rFonts w:asciiTheme="minorHAnsi" w:eastAsiaTheme="minorEastAsia" w:hAnsiTheme="minorHAnsi" w:cstheme="minorBidi"/>
              <w:noProof/>
            </w:rPr>
          </w:pPr>
          <w:hyperlink w:anchor="_Toc147328003" w:history="1">
            <w:r w:rsidR="008564B9" w:rsidRPr="006C0CFA">
              <w:rPr>
                <w:rStyle w:val="Hypertextovodkaz"/>
                <w:b/>
                <w:noProof/>
              </w:rPr>
              <w:t>11.</w:t>
            </w:r>
            <w:r w:rsidR="008564B9">
              <w:rPr>
                <w:rFonts w:asciiTheme="minorHAnsi" w:eastAsiaTheme="minorEastAsia" w:hAnsiTheme="minorHAnsi" w:cstheme="minorBidi"/>
                <w:noProof/>
              </w:rPr>
              <w:tab/>
            </w:r>
            <w:r w:rsidR="008564B9" w:rsidRPr="006C0CFA">
              <w:rPr>
                <w:rStyle w:val="Hypertextovodkaz"/>
                <w:b/>
                <w:noProof/>
              </w:rPr>
              <w:t>Horní plocha nástupiště, pokud je přesah nášlapné plochy větší než 50 cm a zároveň základová stavba pod nášlapnou plochou je vyšší než 50 cm.</w:t>
            </w:r>
            <w:r w:rsidR="008564B9">
              <w:rPr>
                <w:noProof/>
                <w:webHidden/>
              </w:rPr>
              <w:tab/>
            </w:r>
            <w:r w:rsidR="008564B9">
              <w:rPr>
                <w:noProof/>
                <w:webHidden/>
              </w:rPr>
              <w:fldChar w:fldCharType="begin"/>
            </w:r>
            <w:r w:rsidR="008564B9">
              <w:rPr>
                <w:noProof/>
                <w:webHidden/>
              </w:rPr>
              <w:instrText xml:space="preserve"> PAGEREF _Toc147328003 \h </w:instrText>
            </w:r>
            <w:r w:rsidR="008564B9">
              <w:rPr>
                <w:noProof/>
                <w:webHidden/>
              </w:rPr>
            </w:r>
            <w:r w:rsidR="008564B9">
              <w:rPr>
                <w:noProof/>
                <w:webHidden/>
              </w:rPr>
              <w:fldChar w:fldCharType="separate"/>
            </w:r>
            <w:r w:rsidR="004E5CC0">
              <w:rPr>
                <w:noProof/>
                <w:webHidden/>
              </w:rPr>
              <w:t>10</w:t>
            </w:r>
            <w:r w:rsidR="008564B9">
              <w:rPr>
                <w:noProof/>
                <w:webHidden/>
              </w:rPr>
              <w:fldChar w:fldCharType="end"/>
            </w:r>
          </w:hyperlink>
        </w:p>
        <w:p w14:paraId="43CF4F26" w14:textId="4CF95919" w:rsidR="008564B9" w:rsidRDefault="008157C0">
          <w:pPr>
            <w:pStyle w:val="Obsah1"/>
            <w:tabs>
              <w:tab w:val="left" w:pos="660"/>
              <w:tab w:val="right" w:leader="dot" w:pos="9062"/>
            </w:tabs>
            <w:rPr>
              <w:rFonts w:asciiTheme="minorHAnsi" w:eastAsiaTheme="minorEastAsia" w:hAnsiTheme="minorHAnsi" w:cstheme="minorBidi"/>
              <w:noProof/>
            </w:rPr>
          </w:pPr>
          <w:hyperlink w:anchor="_Toc147328004" w:history="1">
            <w:r w:rsidR="008564B9" w:rsidRPr="006C0CFA">
              <w:rPr>
                <w:rStyle w:val="Hypertextovodkaz"/>
                <w:b/>
                <w:noProof/>
              </w:rPr>
              <w:t>12.</w:t>
            </w:r>
            <w:r w:rsidR="008564B9">
              <w:rPr>
                <w:rFonts w:asciiTheme="minorHAnsi" w:eastAsiaTheme="minorEastAsia" w:hAnsiTheme="minorHAnsi" w:cstheme="minorBidi"/>
                <w:noProof/>
              </w:rPr>
              <w:tab/>
            </w:r>
            <w:r w:rsidR="008564B9" w:rsidRPr="006C0CFA">
              <w:rPr>
                <w:rStyle w:val="Hypertextovodkaz"/>
                <w:b/>
                <w:noProof/>
              </w:rPr>
              <w:t>Objekty, u kterých není povinnost uvádět level</w:t>
            </w:r>
            <w:r w:rsidR="008564B9">
              <w:rPr>
                <w:noProof/>
                <w:webHidden/>
              </w:rPr>
              <w:tab/>
            </w:r>
            <w:r w:rsidR="008564B9">
              <w:rPr>
                <w:noProof/>
                <w:webHidden/>
              </w:rPr>
              <w:fldChar w:fldCharType="begin"/>
            </w:r>
            <w:r w:rsidR="008564B9">
              <w:rPr>
                <w:noProof/>
                <w:webHidden/>
              </w:rPr>
              <w:instrText xml:space="preserve"> PAGEREF _Toc147328004 \h </w:instrText>
            </w:r>
            <w:r w:rsidR="008564B9">
              <w:rPr>
                <w:noProof/>
                <w:webHidden/>
              </w:rPr>
            </w:r>
            <w:r w:rsidR="008564B9">
              <w:rPr>
                <w:noProof/>
                <w:webHidden/>
              </w:rPr>
              <w:fldChar w:fldCharType="separate"/>
            </w:r>
            <w:r w:rsidR="004E5CC0">
              <w:rPr>
                <w:noProof/>
                <w:webHidden/>
              </w:rPr>
              <w:t>11</w:t>
            </w:r>
            <w:r w:rsidR="008564B9">
              <w:rPr>
                <w:noProof/>
                <w:webHidden/>
              </w:rPr>
              <w:fldChar w:fldCharType="end"/>
            </w:r>
          </w:hyperlink>
        </w:p>
        <w:p w14:paraId="0DE7B043" w14:textId="016C878A" w:rsidR="008564B9" w:rsidRDefault="008564B9">
          <w:r>
            <w:rPr>
              <w:b/>
              <w:bCs/>
            </w:rPr>
            <w:fldChar w:fldCharType="end"/>
          </w:r>
        </w:p>
      </w:sdtContent>
    </w:sdt>
    <w:p w14:paraId="3977BBBA" w14:textId="67B68DE2" w:rsidR="008564B9" w:rsidRDefault="008564B9" w:rsidP="00B54987">
      <w:pPr>
        <w:pStyle w:val="Default"/>
        <w:rPr>
          <w:rFonts w:ascii="Verdana" w:hAnsi="Verdana"/>
          <w:b/>
          <w:color w:val="FF0000"/>
          <w:sz w:val="18"/>
          <w:szCs w:val="18"/>
        </w:rPr>
      </w:pPr>
      <w:r>
        <w:rPr>
          <w:rFonts w:ascii="Verdana" w:hAnsi="Verdana"/>
          <w:b/>
          <w:color w:val="FF0000"/>
          <w:sz w:val="18"/>
          <w:szCs w:val="18"/>
        </w:rPr>
        <w:br w:type="page"/>
      </w:r>
    </w:p>
    <w:p w14:paraId="1EB781FB" w14:textId="798B95F9" w:rsidR="00F747F6" w:rsidRDefault="009D6623" w:rsidP="00F747F6">
      <w:pPr>
        <w:pStyle w:val="Bezmezer"/>
        <w:rPr>
          <w:szCs w:val="18"/>
        </w:rPr>
      </w:pPr>
      <w:r w:rsidRPr="00F747F6">
        <w:rPr>
          <w:b/>
          <w:sz w:val="18"/>
          <w:szCs w:val="18"/>
        </w:rPr>
        <w:lastRenderedPageBreak/>
        <w:t>Tento soubor navazuje na informace z Obecných zásad</w:t>
      </w:r>
      <w:r w:rsidRPr="00F747F6">
        <w:rPr>
          <w:sz w:val="18"/>
          <w:szCs w:val="18"/>
        </w:rPr>
        <w:t xml:space="preserve"> (příloha </w:t>
      </w:r>
      <w:r w:rsidRPr="00AE7C84">
        <w:rPr>
          <w:sz w:val="18"/>
          <w:szCs w:val="18"/>
        </w:rPr>
        <w:t>B předpisu SŽ M20/MP006, strana 4 až 7), jehož informace jsou zásadní pro pochopení dalšího textu a zde se neopakují.</w:t>
      </w:r>
      <w:r w:rsidR="00F747F6" w:rsidRPr="00F747F6">
        <w:rPr>
          <w:color w:val="FF0000"/>
          <w:szCs w:val="18"/>
        </w:rPr>
        <w:t xml:space="preserve"> </w:t>
      </w:r>
      <w:r w:rsidR="00F747F6" w:rsidRPr="00F76992">
        <w:rPr>
          <w:color w:val="FF0000"/>
          <w:szCs w:val="18"/>
        </w:rPr>
        <w:t>Pokud informace v tomto textu odporuj</w:t>
      </w:r>
      <w:r w:rsidR="00F747F6">
        <w:rPr>
          <w:color w:val="FF0000"/>
          <w:szCs w:val="18"/>
        </w:rPr>
        <w:t>í</w:t>
      </w:r>
      <w:r w:rsidR="00F747F6" w:rsidRPr="00F76992">
        <w:rPr>
          <w:color w:val="FF0000"/>
          <w:szCs w:val="18"/>
        </w:rPr>
        <w:t xml:space="preserve"> znění Obecných zásad</w:t>
      </w:r>
      <w:r w:rsidR="00F747F6">
        <w:rPr>
          <w:color w:val="FF0000"/>
          <w:szCs w:val="18"/>
        </w:rPr>
        <w:t xml:space="preserve"> nebo fotokatalogu</w:t>
      </w:r>
      <w:r w:rsidR="00F747F6" w:rsidRPr="00F76992">
        <w:rPr>
          <w:color w:val="FF0000"/>
          <w:szCs w:val="18"/>
        </w:rPr>
        <w:t>, platí tento text.</w:t>
      </w:r>
    </w:p>
    <w:p w14:paraId="010232C2" w14:textId="77777777" w:rsidR="00F747F6" w:rsidRDefault="00F747F6" w:rsidP="00F747F6">
      <w:pPr>
        <w:pStyle w:val="Bezmezer"/>
        <w:rPr>
          <w:szCs w:val="18"/>
        </w:rPr>
      </w:pPr>
    </w:p>
    <w:p w14:paraId="4C61F546" w14:textId="67029971" w:rsidR="00F747F6" w:rsidRDefault="00F747F6" w:rsidP="00F747F6">
      <w:pPr>
        <w:pStyle w:val="Bezmezer"/>
        <w:rPr>
          <w:color w:val="FF0000"/>
          <w:szCs w:val="18"/>
        </w:rPr>
      </w:pPr>
      <w:r>
        <w:rPr>
          <w:color w:val="FF0000"/>
          <w:szCs w:val="18"/>
        </w:rPr>
        <w:t>Černý text = původní znění z 15.2.2023.</w:t>
      </w:r>
    </w:p>
    <w:p w14:paraId="7D748126" w14:textId="57F3CFB5" w:rsidR="00F747F6" w:rsidRPr="00996559" w:rsidRDefault="00F747F6" w:rsidP="00F747F6">
      <w:pPr>
        <w:pStyle w:val="Bezmezer"/>
        <w:rPr>
          <w:color w:val="FF0000"/>
          <w:szCs w:val="18"/>
        </w:rPr>
      </w:pPr>
      <w:r w:rsidRPr="00996559">
        <w:rPr>
          <w:color w:val="FF0000"/>
          <w:szCs w:val="18"/>
        </w:rPr>
        <w:t>Červený text = nově přidané informace od předchozí verze z 15.2.2023</w:t>
      </w:r>
      <w:r>
        <w:rPr>
          <w:color w:val="FF0000"/>
          <w:szCs w:val="18"/>
        </w:rPr>
        <w:t>.</w:t>
      </w:r>
    </w:p>
    <w:p w14:paraId="7CD85CC2" w14:textId="3966D7F6" w:rsidR="00D32799" w:rsidRPr="00AE7C84" w:rsidRDefault="00D32799" w:rsidP="00B54987">
      <w:pPr>
        <w:pStyle w:val="Default"/>
        <w:rPr>
          <w:rFonts w:ascii="Verdana" w:hAnsi="Verdana"/>
          <w:sz w:val="18"/>
          <w:szCs w:val="18"/>
        </w:rPr>
      </w:pPr>
    </w:p>
    <w:p w14:paraId="73261FA2" w14:textId="77777777" w:rsidR="009D6623" w:rsidRPr="00AE7C84" w:rsidRDefault="009D6623" w:rsidP="00B54987">
      <w:pPr>
        <w:pStyle w:val="Default"/>
        <w:rPr>
          <w:rFonts w:ascii="Verdana" w:hAnsi="Verdana"/>
          <w:sz w:val="18"/>
          <w:szCs w:val="18"/>
        </w:rPr>
      </w:pPr>
    </w:p>
    <w:p w14:paraId="136B6A4D" w14:textId="665086E6" w:rsidR="00B54987" w:rsidRPr="00AE7C84" w:rsidRDefault="00230125" w:rsidP="00B54987">
      <w:pPr>
        <w:pStyle w:val="Default"/>
        <w:rPr>
          <w:rFonts w:ascii="Verdana" w:hAnsi="Verdana"/>
          <w:sz w:val="18"/>
          <w:szCs w:val="18"/>
        </w:rPr>
      </w:pPr>
      <w:r w:rsidRPr="00AE7C84">
        <w:rPr>
          <w:rFonts w:ascii="Verdana" w:hAnsi="Verdana"/>
          <w:sz w:val="18"/>
          <w:szCs w:val="18"/>
        </w:rPr>
        <w:t>Levely zavádí V</w:t>
      </w:r>
      <w:r w:rsidR="00D32799" w:rsidRPr="00AE7C84">
        <w:rPr>
          <w:rFonts w:ascii="Verdana" w:hAnsi="Verdana"/>
          <w:sz w:val="18"/>
          <w:szCs w:val="18"/>
        </w:rPr>
        <w:t xml:space="preserve">yhláška </w:t>
      </w:r>
      <w:r w:rsidR="00D03F3E" w:rsidRPr="00AE7C84">
        <w:rPr>
          <w:rFonts w:ascii="Verdana" w:hAnsi="Verdana"/>
          <w:sz w:val="18"/>
          <w:szCs w:val="18"/>
        </w:rPr>
        <w:t xml:space="preserve">č. </w:t>
      </w:r>
      <w:r w:rsidR="00D32799" w:rsidRPr="00AE7C84">
        <w:rPr>
          <w:rFonts w:ascii="Verdana" w:hAnsi="Verdana"/>
          <w:sz w:val="18"/>
          <w:szCs w:val="18"/>
        </w:rPr>
        <w:t>393/2020</w:t>
      </w:r>
      <w:r w:rsidR="00D03F3E" w:rsidRPr="00AE7C84">
        <w:rPr>
          <w:rFonts w:ascii="Verdana" w:hAnsi="Verdana"/>
          <w:sz w:val="18"/>
          <w:szCs w:val="18"/>
        </w:rPr>
        <w:t xml:space="preserve"> Sb.</w:t>
      </w:r>
      <w:r w:rsidR="00D03F3E" w:rsidRPr="00AE7C84">
        <w:rPr>
          <w:rStyle w:val="Znakapoznpodarou"/>
          <w:rFonts w:ascii="Verdana" w:hAnsi="Verdana"/>
          <w:sz w:val="18"/>
          <w:szCs w:val="18"/>
        </w:rPr>
        <w:footnoteReference w:id="1"/>
      </w:r>
      <w:r w:rsidR="00D32799" w:rsidRPr="00AE7C84">
        <w:rPr>
          <w:rFonts w:ascii="Verdana" w:hAnsi="Verdana"/>
          <w:sz w:val="18"/>
          <w:szCs w:val="18"/>
        </w:rPr>
        <w:t xml:space="preserve"> </w:t>
      </w:r>
      <w:r w:rsidR="009304E5" w:rsidRPr="00AE7C84">
        <w:rPr>
          <w:rFonts w:ascii="Verdana" w:hAnsi="Verdana"/>
          <w:sz w:val="18"/>
          <w:szCs w:val="18"/>
        </w:rPr>
        <w:t>(§3 c). Detailněji levely vyplývají z definice JVF (jednotného výměnného formátu), na který je ve vyhlášce odkaz v §6</w:t>
      </w:r>
      <w:r w:rsidR="00D32799" w:rsidRPr="00AE7C84">
        <w:rPr>
          <w:rFonts w:ascii="Verdana" w:hAnsi="Verdana"/>
          <w:sz w:val="18"/>
          <w:szCs w:val="18"/>
        </w:rPr>
        <w:t>.</w:t>
      </w:r>
    </w:p>
    <w:p w14:paraId="1AD9CE23" w14:textId="77777777" w:rsidR="00D32799" w:rsidRPr="00AE7C84" w:rsidRDefault="00D32799" w:rsidP="00D32799">
      <w:pPr>
        <w:pStyle w:val="Bezmezer"/>
        <w:rPr>
          <w:sz w:val="18"/>
          <w:szCs w:val="18"/>
        </w:rPr>
      </w:pPr>
    </w:p>
    <w:p w14:paraId="30C5D71A" w14:textId="4C145D36" w:rsidR="00B54987" w:rsidRPr="00AE7C84" w:rsidRDefault="00B54987" w:rsidP="00D32799">
      <w:pPr>
        <w:pStyle w:val="Bezmezer"/>
        <w:rPr>
          <w:sz w:val="18"/>
          <w:szCs w:val="18"/>
        </w:rPr>
      </w:pPr>
      <w:r w:rsidRPr="00AE7C84">
        <w:rPr>
          <w:sz w:val="18"/>
          <w:szCs w:val="18"/>
        </w:rPr>
        <w:t>Metodika pořizování, správy a způsobu poskytování dat digitální technické mapy veřejnoprávních subjektů</w:t>
      </w:r>
      <w:r w:rsidR="00D32799" w:rsidRPr="00AE7C84">
        <w:rPr>
          <w:sz w:val="18"/>
          <w:szCs w:val="18"/>
        </w:rPr>
        <w:t xml:space="preserve"> – ČÚZK, r.2021,</w:t>
      </w:r>
      <w:r w:rsidR="00395866" w:rsidRPr="00AE7C84">
        <w:rPr>
          <w:i/>
          <w:sz w:val="18"/>
          <w:szCs w:val="18"/>
        </w:rPr>
        <w:t xml:space="preserve"> tečkovanou</w:t>
      </w:r>
      <w:r w:rsidR="00D32799" w:rsidRPr="00AE7C84">
        <w:rPr>
          <w:i/>
          <w:sz w:val="18"/>
          <w:szCs w:val="18"/>
        </w:rPr>
        <w:t xml:space="preserve"> </w:t>
      </w:r>
      <w:r w:rsidR="00395866" w:rsidRPr="00AE7C84">
        <w:rPr>
          <w:i/>
          <w:sz w:val="18"/>
          <w:szCs w:val="18"/>
        </w:rPr>
        <w:t>linií</w:t>
      </w:r>
      <w:r w:rsidR="00D32799" w:rsidRPr="00AE7C84">
        <w:rPr>
          <w:i/>
          <w:sz w:val="18"/>
          <w:szCs w:val="18"/>
        </w:rPr>
        <w:t xml:space="preserve"> j</w:t>
      </w:r>
      <w:r w:rsidR="00395866" w:rsidRPr="00AE7C84">
        <w:rPr>
          <w:i/>
          <w:sz w:val="18"/>
          <w:szCs w:val="18"/>
        </w:rPr>
        <w:t>sou</w:t>
      </w:r>
      <w:r w:rsidR="00D32799" w:rsidRPr="00AE7C84">
        <w:rPr>
          <w:i/>
          <w:sz w:val="18"/>
          <w:szCs w:val="18"/>
        </w:rPr>
        <w:t xml:space="preserve"> </w:t>
      </w:r>
      <w:r w:rsidR="00395866" w:rsidRPr="00AE7C84">
        <w:rPr>
          <w:i/>
          <w:sz w:val="18"/>
          <w:szCs w:val="18"/>
        </w:rPr>
        <w:t xml:space="preserve">zakresleny </w:t>
      </w:r>
      <w:r w:rsidR="00D32799" w:rsidRPr="00AE7C84">
        <w:rPr>
          <w:i/>
          <w:sz w:val="18"/>
          <w:szCs w:val="18"/>
        </w:rPr>
        <w:t>pilíř</w:t>
      </w:r>
      <w:r w:rsidR="00395866" w:rsidRPr="00AE7C84">
        <w:rPr>
          <w:i/>
          <w:sz w:val="18"/>
          <w:szCs w:val="18"/>
        </w:rPr>
        <w:t>e</w:t>
      </w:r>
      <w:r w:rsidR="00D32799" w:rsidRPr="00AE7C84">
        <w:rPr>
          <w:i/>
          <w:sz w:val="18"/>
          <w:szCs w:val="18"/>
        </w:rPr>
        <w:t>.</w:t>
      </w:r>
    </w:p>
    <w:p w14:paraId="30D9D7BD" w14:textId="5C221C21" w:rsidR="00B54987" w:rsidRPr="00AE7C84" w:rsidRDefault="00B54987" w:rsidP="00B54987">
      <w:pPr>
        <w:pStyle w:val="Bezmezer"/>
        <w:rPr>
          <w:sz w:val="18"/>
          <w:szCs w:val="18"/>
        </w:rPr>
      </w:pPr>
      <w:r w:rsidRPr="00AE7C84">
        <w:rPr>
          <w:noProof/>
          <w:sz w:val="18"/>
          <w:szCs w:val="18"/>
          <w:lang w:eastAsia="cs-CZ"/>
        </w:rPr>
        <w:drawing>
          <wp:inline distT="0" distB="0" distL="0" distR="0" wp14:anchorId="080A2347" wp14:editId="4D8A797B">
            <wp:extent cx="5760720" cy="2377440"/>
            <wp:effectExtent l="19050" t="19050" r="11430" b="2286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377440"/>
                    </a:xfrm>
                    <a:prstGeom prst="rect">
                      <a:avLst/>
                    </a:prstGeom>
                    <a:ln>
                      <a:solidFill>
                        <a:schemeClr val="accent1"/>
                      </a:solidFill>
                    </a:ln>
                  </pic:spPr>
                </pic:pic>
              </a:graphicData>
            </a:graphic>
          </wp:inline>
        </w:drawing>
      </w:r>
    </w:p>
    <w:p w14:paraId="30363897" w14:textId="3982172C" w:rsidR="00D32799" w:rsidRPr="00AE7C84" w:rsidRDefault="00646390" w:rsidP="00B54987">
      <w:pPr>
        <w:pStyle w:val="Bezmezer"/>
        <w:rPr>
          <w:sz w:val="18"/>
          <w:szCs w:val="18"/>
        </w:rPr>
      </w:pPr>
      <w:r w:rsidRPr="00AE7C84">
        <w:rPr>
          <w:noProof/>
          <w:sz w:val="18"/>
          <w:szCs w:val="18"/>
          <w:lang w:eastAsia="cs-CZ"/>
        </w:rPr>
        <w:drawing>
          <wp:inline distT="0" distB="0" distL="0" distR="0" wp14:anchorId="40657088" wp14:editId="24789C15">
            <wp:extent cx="5760720" cy="689610"/>
            <wp:effectExtent l="19050" t="19050" r="11430" b="152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89610"/>
                    </a:xfrm>
                    <a:prstGeom prst="rect">
                      <a:avLst/>
                    </a:prstGeom>
                    <a:ln>
                      <a:solidFill>
                        <a:schemeClr val="accent1"/>
                      </a:solidFill>
                    </a:ln>
                  </pic:spPr>
                </pic:pic>
              </a:graphicData>
            </a:graphic>
          </wp:inline>
        </w:drawing>
      </w:r>
    </w:p>
    <w:p w14:paraId="2B25C4E9" w14:textId="34BAFCEE" w:rsidR="00D32799" w:rsidRPr="00AE7C84" w:rsidRDefault="00D32799" w:rsidP="00B54987">
      <w:pPr>
        <w:pStyle w:val="Bezmezer"/>
        <w:rPr>
          <w:sz w:val="18"/>
          <w:szCs w:val="18"/>
        </w:rPr>
      </w:pPr>
    </w:p>
    <w:p w14:paraId="1FB02932" w14:textId="3F03881D" w:rsidR="0051793F" w:rsidRPr="00AE7C84" w:rsidRDefault="009304E5" w:rsidP="0051793F">
      <w:pPr>
        <w:pStyle w:val="Bezmezer"/>
        <w:rPr>
          <w:i/>
          <w:sz w:val="18"/>
          <w:szCs w:val="18"/>
        </w:rPr>
      </w:pPr>
      <w:r w:rsidRPr="00AE7C84">
        <w:rPr>
          <w:i/>
          <w:sz w:val="18"/>
          <w:szCs w:val="18"/>
        </w:rPr>
        <w:t>Vysvětlivka</w:t>
      </w:r>
      <w:r w:rsidR="0051793F" w:rsidRPr="00AE7C84">
        <w:rPr>
          <w:i/>
          <w:sz w:val="18"/>
          <w:szCs w:val="18"/>
        </w:rPr>
        <w:t>:</w:t>
      </w:r>
    </w:p>
    <w:p w14:paraId="7ED2EB48" w14:textId="5500EDD0" w:rsidR="0051793F" w:rsidRPr="00AE7C84" w:rsidRDefault="0051793F" w:rsidP="0051793F">
      <w:pPr>
        <w:pStyle w:val="Bezmezer"/>
        <w:rPr>
          <w:i/>
          <w:sz w:val="18"/>
          <w:szCs w:val="18"/>
        </w:rPr>
      </w:pPr>
      <w:r w:rsidRPr="00AE7C84">
        <w:rPr>
          <w:i/>
          <w:sz w:val="18"/>
          <w:szCs w:val="18"/>
        </w:rPr>
        <w:t>DTM nebo DTM ČR = pro tento dokument se tím rozumí DTM krajů podle Vyhlášky č.393/2020 Sb.</w:t>
      </w:r>
    </w:p>
    <w:p w14:paraId="048609F0" w14:textId="3FFB7F42" w:rsidR="006C64E9" w:rsidRPr="00AE7C84" w:rsidRDefault="006C64E9" w:rsidP="00B54987">
      <w:pPr>
        <w:pStyle w:val="Bezmezer"/>
        <w:rPr>
          <w:sz w:val="18"/>
          <w:szCs w:val="18"/>
        </w:rPr>
      </w:pPr>
    </w:p>
    <w:p w14:paraId="2E4DEEE7" w14:textId="77777777" w:rsidR="0051793F" w:rsidRPr="00AE7C84" w:rsidRDefault="0051793F" w:rsidP="00B54987">
      <w:pPr>
        <w:pStyle w:val="Bezmezer"/>
        <w:rPr>
          <w:sz w:val="18"/>
          <w:szCs w:val="18"/>
        </w:rPr>
      </w:pPr>
    </w:p>
    <w:p w14:paraId="28EE4A6E" w14:textId="2E77F084" w:rsidR="006C64E9" w:rsidRPr="00AE7C84" w:rsidRDefault="003F621C" w:rsidP="001C2F8F">
      <w:pPr>
        <w:pStyle w:val="Bezmezer"/>
        <w:numPr>
          <w:ilvl w:val="0"/>
          <w:numId w:val="5"/>
        </w:numPr>
        <w:outlineLvl w:val="0"/>
        <w:rPr>
          <w:b/>
          <w:sz w:val="18"/>
          <w:szCs w:val="18"/>
        </w:rPr>
      </w:pPr>
      <w:bookmarkStart w:id="0" w:name="_Toc147327982"/>
      <w:bookmarkStart w:id="1" w:name="_GoBack"/>
      <w:bookmarkEnd w:id="1"/>
      <w:r w:rsidRPr="00AE7C84">
        <w:rPr>
          <w:b/>
          <w:sz w:val="18"/>
          <w:szCs w:val="18"/>
        </w:rPr>
        <w:t>Základní informace</w:t>
      </w:r>
      <w:bookmarkEnd w:id="0"/>
    </w:p>
    <w:p w14:paraId="12CB2D8E" w14:textId="1BE345C9" w:rsidR="0051793F" w:rsidRPr="00AE7C84" w:rsidRDefault="0051793F" w:rsidP="006C64E9">
      <w:pPr>
        <w:pStyle w:val="Bezmezer"/>
        <w:numPr>
          <w:ilvl w:val="0"/>
          <w:numId w:val="1"/>
        </w:numPr>
        <w:ind w:left="142" w:hanging="142"/>
        <w:rPr>
          <w:sz w:val="18"/>
          <w:szCs w:val="18"/>
        </w:rPr>
      </w:pPr>
      <w:r w:rsidRPr="00AE7C84">
        <w:rPr>
          <w:sz w:val="18"/>
          <w:szCs w:val="18"/>
        </w:rPr>
        <w:t xml:space="preserve">Atribut levelu se plní kvůli </w:t>
      </w:r>
      <w:r w:rsidR="009304E5" w:rsidRPr="00AE7C84">
        <w:rPr>
          <w:sz w:val="18"/>
          <w:szCs w:val="18"/>
        </w:rPr>
        <w:t xml:space="preserve">požadavku odvozování ploch v IS DTMŽ a následném </w:t>
      </w:r>
      <w:r w:rsidRPr="00AE7C84">
        <w:rPr>
          <w:sz w:val="18"/>
          <w:szCs w:val="18"/>
        </w:rPr>
        <w:t>převodu do DTM.</w:t>
      </w:r>
    </w:p>
    <w:p w14:paraId="612725D2" w14:textId="0AE01640" w:rsidR="006C64E9" w:rsidRPr="00AE7C84" w:rsidRDefault="002D360C" w:rsidP="006C64E9">
      <w:pPr>
        <w:pStyle w:val="Bezmezer"/>
        <w:numPr>
          <w:ilvl w:val="0"/>
          <w:numId w:val="1"/>
        </w:numPr>
        <w:ind w:left="142" w:hanging="142"/>
        <w:rPr>
          <w:i/>
          <w:sz w:val="18"/>
          <w:szCs w:val="18"/>
        </w:rPr>
      </w:pPr>
      <w:r w:rsidRPr="00AE7C84">
        <w:rPr>
          <w:sz w:val="18"/>
          <w:szCs w:val="18"/>
        </w:rPr>
        <w:t>L</w:t>
      </w:r>
      <w:r w:rsidR="006C64E9" w:rsidRPr="00AE7C84">
        <w:rPr>
          <w:sz w:val="18"/>
          <w:szCs w:val="18"/>
        </w:rPr>
        <w:t>inie a značky, které přecházejí do DTM, musí mít uveden konkrétní level. Ostatní linie a značky level mít uveden nemusí.</w:t>
      </w:r>
      <w:r w:rsidR="003E6507" w:rsidRPr="00AE7C84">
        <w:rPr>
          <w:color w:val="FF0000"/>
          <w:sz w:val="18"/>
          <w:szCs w:val="18"/>
        </w:rPr>
        <w:t xml:space="preserve"> </w:t>
      </w:r>
      <w:r w:rsidR="00844F8C" w:rsidRPr="00AE7C84">
        <w:rPr>
          <w:i/>
          <w:sz w:val="18"/>
          <w:szCs w:val="18"/>
        </w:rPr>
        <w:t>V</w:t>
      </w:r>
      <w:r w:rsidR="003E6507" w:rsidRPr="00AE7C84">
        <w:rPr>
          <w:i/>
          <w:sz w:val="18"/>
          <w:szCs w:val="18"/>
        </w:rPr>
        <w:t xml:space="preserve">ýhledově bude vytvořen dokument </w:t>
      </w:r>
      <w:r w:rsidR="00844F8C" w:rsidRPr="00AE7C84">
        <w:rPr>
          <w:i/>
          <w:sz w:val="18"/>
          <w:szCs w:val="18"/>
        </w:rPr>
        <w:t xml:space="preserve">se </w:t>
      </w:r>
      <w:r w:rsidR="003E6507" w:rsidRPr="00AE7C84">
        <w:rPr>
          <w:i/>
          <w:sz w:val="18"/>
          <w:szCs w:val="18"/>
        </w:rPr>
        <w:t>seznam</w:t>
      </w:r>
      <w:r w:rsidR="00844F8C" w:rsidRPr="00AE7C84">
        <w:rPr>
          <w:i/>
          <w:sz w:val="18"/>
          <w:szCs w:val="18"/>
        </w:rPr>
        <w:t>em</w:t>
      </w:r>
      <w:r w:rsidR="003E6507" w:rsidRPr="00AE7C84">
        <w:rPr>
          <w:i/>
          <w:sz w:val="18"/>
          <w:szCs w:val="18"/>
        </w:rPr>
        <w:t xml:space="preserve"> prvků MP005, které jdou do DTM, </w:t>
      </w:r>
      <w:r w:rsidR="00844F8C" w:rsidRPr="00AE7C84">
        <w:rPr>
          <w:i/>
          <w:sz w:val="18"/>
          <w:szCs w:val="18"/>
        </w:rPr>
        <w:t xml:space="preserve">v současné době jsou </w:t>
      </w:r>
      <w:r w:rsidR="00D001A0" w:rsidRPr="00AE7C84">
        <w:rPr>
          <w:i/>
          <w:sz w:val="18"/>
          <w:szCs w:val="18"/>
        </w:rPr>
        <w:t xml:space="preserve">sporadické </w:t>
      </w:r>
      <w:r w:rsidR="00844F8C" w:rsidRPr="00AE7C84">
        <w:rPr>
          <w:i/>
          <w:sz w:val="18"/>
          <w:szCs w:val="18"/>
        </w:rPr>
        <w:t>informace uváděny v pomocných souborech plochování a levelování, např.viz kapitola 8.1 o „ostatní kresbě mostů“.</w:t>
      </w:r>
      <w:r w:rsidR="003E6507" w:rsidRPr="00AE7C84">
        <w:rPr>
          <w:i/>
          <w:sz w:val="18"/>
          <w:szCs w:val="18"/>
        </w:rPr>
        <w:t xml:space="preserve"> </w:t>
      </w:r>
    </w:p>
    <w:p w14:paraId="1015503A" w14:textId="738360A8" w:rsidR="008B2090" w:rsidRPr="00AE7C84" w:rsidRDefault="008B2090" w:rsidP="003E6507">
      <w:pPr>
        <w:pStyle w:val="Bezmezer"/>
        <w:numPr>
          <w:ilvl w:val="0"/>
          <w:numId w:val="1"/>
        </w:numPr>
        <w:ind w:left="142" w:hanging="142"/>
        <w:rPr>
          <w:sz w:val="18"/>
          <w:szCs w:val="18"/>
        </w:rPr>
      </w:pPr>
      <w:r w:rsidRPr="00AE7C84">
        <w:rPr>
          <w:sz w:val="18"/>
          <w:szCs w:val="18"/>
        </w:rPr>
        <w:t xml:space="preserve">Liniové prvky (např.zábradlí, svodidlo, komunikace) </w:t>
      </w:r>
      <w:r w:rsidR="003E6507" w:rsidRPr="00AE7C84">
        <w:rPr>
          <w:sz w:val="18"/>
          <w:szCs w:val="18"/>
        </w:rPr>
        <w:t xml:space="preserve">které přecházejí mezi jednotlivými levely, </w:t>
      </w:r>
      <w:r w:rsidRPr="00AE7C84">
        <w:rPr>
          <w:sz w:val="18"/>
          <w:szCs w:val="18"/>
        </w:rPr>
        <w:t xml:space="preserve">je </w:t>
      </w:r>
      <w:r w:rsidR="003E6507" w:rsidRPr="00AE7C84">
        <w:rPr>
          <w:sz w:val="18"/>
          <w:szCs w:val="18"/>
        </w:rPr>
        <w:t>nutno rozdělit. K</w:t>
      </w:r>
      <w:r w:rsidRPr="00AE7C84">
        <w:rPr>
          <w:sz w:val="18"/>
          <w:szCs w:val="18"/>
        </w:rPr>
        <w:t>ab</w:t>
      </w:r>
      <w:r w:rsidR="009304E5" w:rsidRPr="00AE7C84">
        <w:rPr>
          <w:sz w:val="18"/>
          <w:szCs w:val="18"/>
        </w:rPr>
        <w:t xml:space="preserve">elové </w:t>
      </w:r>
      <w:r w:rsidRPr="00AE7C84">
        <w:rPr>
          <w:sz w:val="18"/>
          <w:szCs w:val="18"/>
        </w:rPr>
        <w:t>skříně</w:t>
      </w:r>
      <w:r w:rsidR="002D360C" w:rsidRPr="00AE7C84">
        <w:rPr>
          <w:sz w:val="18"/>
          <w:szCs w:val="18"/>
        </w:rPr>
        <w:t xml:space="preserve"> obvodem</w:t>
      </w:r>
      <w:r w:rsidRPr="00AE7C84">
        <w:rPr>
          <w:sz w:val="18"/>
          <w:szCs w:val="18"/>
        </w:rPr>
        <w:t xml:space="preserve">, sokly TP, šachty měřené obvodem apod. se obvykle </w:t>
      </w:r>
      <w:r w:rsidR="003E6507" w:rsidRPr="00AE7C84">
        <w:rPr>
          <w:sz w:val="18"/>
          <w:szCs w:val="18"/>
        </w:rPr>
        <w:t>nedělí</w:t>
      </w:r>
      <w:r w:rsidRPr="00AE7C84">
        <w:rPr>
          <w:sz w:val="18"/>
          <w:szCs w:val="18"/>
        </w:rPr>
        <w:t xml:space="preserve"> a zůstávají jen v jednom levelu.</w:t>
      </w:r>
    </w:p>
    <w:p w14:paraId="35E2D650" w14:textId="6E127A58" w:rsidR="006C64E9" w:rsidRPr="00AE7C84" w:rsidRDefault="006C64E9" w:rsidP="006C64E9">
      <w:pPr>
        <w:pStyle w:val="Bezmezer"/>
        <w:numPr>
          <w:ilvl w:val="0"/>
          <w:numId w:val="1"/>
        </w:numPr>
        <w:ind w:left="142" w:hanging="142"/>
        <w:rPr>
          <w:sz w:val="18"/>
          <w:szCs w:val="18"/>
        </w:rPr>
      </w:pPr>
      <w:r w:rsidRPr="00AE7C84">
        <w:rPr>
          <w:sz w:val="18"/>
          <w:szCs w:val="18"/>
        </w:rPr>
        <w:t>Plochy v levelu 0 musí na sebe bezešvě navazovat</w:t>
      </w:r>
      <w:r w:rsidR="003F621C" w:rsidRPr="00AE7C84">
        <w:rPr>
          <w:sz w:val="18"/>
          <w:szCs w:val="18"/>
        </w:rPr>
        <w:t xml:space="preserve"> (viz soubor k plochotvorným hranám)</w:t>
      </w:r>
      <w:r w:rsidRPr="00AE7C84">
        <w:rPr>
          <w:sz w:val="18"/>
          <w:szCs w:val="18"/>
        </w:rPr>
        <w:t xml:space="preserve">. </w:t>
      </w:r>
    </w:p>
    <w:p w14:paraId="5A44798D" w14:textId="450766C0" w:rsidR="006C64E9" w:rsidRPr="00AE7C84" w:rsidRDefault="009304E5" w:rsidP="006C64E9">
      <w:pPr>
        <w:pStyle w:val="Bezmezer"/>
        <w:numPr>
          <w:ilvl w:val="0"/>
          <w:numId w:val="1"/>
        </w:numPr>
        <w:ind w:left="142" w:hanging="142"/>
        <w:rPr>
          <w:sz w:val="18"/>
          <w:szCs w:val="18"/>
        </w:rPr>
      </w:pPr>
      <w:r w:rsidRPr="00AE7C84">
        <w:rPr>
          <w:sz w:val="18"/>
          <w:szCs w:val="18"/>
        </w:rPr>
        <w:t>Plochy v levelu jiném než 0</w:t>
      </w:r>
      <w:r w:rsidR="006C64E9" w:rsidRPr="00AE7C84">
        <w:rPr>
          <w:sz w:val="18"/>
          <w:szCs w:val="18"/>
        </w:rPr>
        <w:t xml:space="preserve"> musí na sebe bezešvě navazovat v rámci daného prostoru (např.</w:t>
      </w:r>
      <w:r w:rsidRPr="00AE7C84">
        <w:rPr>
          <w:sz w:val="18"/>
          <w:szCs w:val="18"/>
        </w:rPr>
        <w:t xml:space="preserve"> </w:t>
      </w:r>
      <w:r w:rsidR="006C64E9" w:rsidRPr="00AE7C84">
        <w:rPr>
          <w:sz w:val="18"/>
          <w:szCs w:val="18"/>
        </w:rPr>
        <w:t>římsa mostu a kolejové lože v rámci daného mostu).</w:t>
      </w:r>
      <w:r w:rsidR="00F747F6">
        <w:rPr>
          <w:sz w:val="18"/>
          <w:szCs w:val="18"/>
        </w:rPr>
        <w:t xml:space="preserve"> </w:t>
      </w:r>
      <w:r w:rsidR="00F747F6">
        <w:rPr>
          <w:color w:val="FF0000"/>
          <w:sz w:val="18"/>
          <w:szCs w:val="18"/>
        </w:rPr>
        <w:t>Ve výjimečných případech lze v levelu +</w:t>
      </w:r>
      <w:r w:rsidR="00F31BE0">
        <w:rPr>
          <w:color w:val="FF0000"/>
          <w:sz w:val="18"/>
          <w:szCs w:val="18"/>
        </w:rPr>
        <w:t>1</w:t>
      </w:r>
      <w:r w:rsidR="00702962">
        <w:rPr>
          <w:color w:val="FF0000"/>
          <w:sz w:val="18"/>
          <w:szCs w:val="18"/>
        </w:rPr>
        <w:t xml:space="preserve"> (nebo +2, +3)</w:t>
      </w:r>
      <w:r w:rsidR="00F747F6">
        <w:rPr>
          <w:color w:val="FF0000"/>
          <w:sz w:val="18"/>
          <w:szCs w:val="18"/>
        </w:rPr>
        <w:t xml:space="preserve"> tolerovat malé rozestupy mezi plochami, nesmí se ale překrývat (typicky jde např.o škvíru mezi betonovou římsou a </w:t>
      </w:r>
      <w:r w:rsidR="008A1C82">
        <w:rPr>
          <w:color w:val="FF0000"/>
          <w:sz w:val="18"/>
          <w:szCs w:val="18"/>
        </w:rPr>
        <w:t>pochůzným plechem u železničního mostu).</w:t>
      </w:r>
    </w:p>
    <w:p w14:paraId="5839C36D" w14:textId="0CC640C8" w:rsidR="006C64E9" w:rsidRPr="00AE7C84" w:rsidRDefault="006C64E9" w:rsidP="006C64E9">
      <w:pPr>
        <w:pStyle w:val="Bezmezer"/>
        <w:numPr>
          <w:ilvl w:val="0"/>
          <w:numId w:val="1"/>
        </w:numPr>
        <w:ind w:left="142" w:hanging="142"/>
        <w:rPr>
          <w:sz w:val="18"/>
          <w:szCs w:val="18"/>
        </w:rPr>
      </w:pPr>
      <w:r w:rsidRPr="00AE7C84">
        <w:rPr>
          <w:sz w:val="18"/>
          <w:szCs w:val="18"/>
        </w:rPr>
        <w:t xml:space="preserve">Hrana plochy, kde se rozcházejí levely, musí být duplicitní </w:t>
      </w:r>
      <w:r w:rsidR="00777B09" w:rsidRPr="00AE7C84">
        <w:rPr>
          <w:sz w:val="18"/>
          <w:szCs w:val="18"/>
        </w:rPr>
        <w:t xml:space="preserve">(zakreslená dvakrát přes sebe) </w:t>
      </w:r>
      <w:r w:rsidRPr="00AE7C84">
        <w:rPr>
          <w:sz w:val="18"/>
          <w:szCs w:val="18"/>
        </w:rPr>
        <w:t>s rozdílnými hodnotami levelu</w:t>
      </w:r>
      <w:r w:rsidR="003F621C" w:rsidRPr="00AE7C84">
        <w:rPr>
          <w:sz w:val="18"/>
          <w:szCs w:val="18"/>
        </w:rPr>
        <w:t>, viz text v</w:t>
      </w:r>
      <w:r w:rsidR="008B2090" w:rsidRPr="00AE7C84">
        <w:rPr>
          <w:sz w:val="18"/>
          <w:szCs w:val="18"/>
        </w:rPr>
        <w:t> </w:t>
      </w:r>
      <w:r w:rsidR="003F621C" w:rsidRPr="00AE7C84">
        <w:rPr>
          <w:sz w:val="18"/>
          <w:szCs w:val="18"/>
        </w:rPr>
        <w:t>rámečku</w:t>
      </w:r>
      <w:r w:rsidR="008B2090" w:rsidRPr="00AE7C84">
        <w:rPr>
          <w:sz w:val="18"/>
          <w:szCs w:val="18"/>
        </w:rPr>
        <w:t xml:space="preserve"> výše</w:t>
      </w:r>
      <w:r w:rsidR="003F621C" w:rsidRPr="00AE7C84">
        <w:rPr>
          <w:sz w:val="18"/>
          <w:szCs w:val="18"/>
        </w:rPr>
        <w:t xml:space="preserve"> (citace z Metodiky ČÚZK)</w:t>
      </w:r>
      <w:r w:rsidRPr="00AE7C84">
        <w:rPr>
          <w:sz w:val="18"/>
          <w:szCs w:val="18"/>
        </w:rPr>
        <w:t>.</w:t>
      </w:r>
    </w:p>
    <w:p w14:paraId="053E9214" w14:textId="77777777" w:rsidR="00777B09" w:rsidRPr="00AE7C84" w:rsidRDefault="00777B09" w:rsidP="00777B09">
      <w:pPr>
        <w:pStyle w:val="Bezmezer"/>
        <w:ind w:left="142"/>
        <w:rPr>
          <w:sz w:val="18"/>
          <w:szCs w:val="18"/>
        </w:rPr>
      </w:pPr>
    </w:p>
    <w:p w14:paraId="56DC629B" w14:textId="35DD50CC" w:rsidR="00777B09" w:rsidRPr="00AE7C84" w:rsidRDefault="00777B09" w:rsidP="00777B09">
      <w:pPr>
        <w:pStyle w:val="Bezmezer"/>
        <w:numPr>
          <w:ilvl w:val="0"/>
          <w:numId w:val="1"/>
        </w:numPr>
        <w:ind w:left="142" w:hanging="142"/>
        <w:rPr>
          <w:i/>
          <w:sz w:val="18"/>
          <w:szCs w:val="18"/>
        </w:rPr>
      </w:pPr>
      <w:r w:rsidRPr="00AE7C84">
        <w:rPr>
          <w:i/>
          <w:sz w:val="18"/>
          <w:szCs w:val="18"/>
        </w:rPr>
        <w:t>Určování levelu u linie zábradlí</w:t>
      </w:r>
      <w:r w:rsidR="003F621C" w:rsidRPr="00AE7C84">
        <w:rPr>
          <w:i/>
          <w:sz w:val="18"/>
          <w:szCs w:val="18"/>
        </w:rPr>
        <w:t>, svodidla</w:t>
      </w:r>
      <w:r w:rsidRPr="00AE7C84">
        <w:rPr>
          <w:i/>
          <w:sz w:val="18"/>
          <w:szCs w:val="18"/>
        </w:rPr>
        <w:t xml:space="preserve"> - v DTM se zábradlí kreslí (a měří) </w:t>
      </w:r>
      <w:r w:rsidR="00DA2E93" w:rsidRPr="00AE7C84">
        <w:rPr>
          <w:i/>
          <w:sz w:val="18"/>
          <w:szCs w:val="18"/>
        </w:rPr>
        <w:t>v úrovni</w:t>
      </w:r>
      <w:r w:rsidRPr="00AE7C84">
        <w:rPr>
          <w:i/>
          <w:sz w:val="18"/>
          <w:szCs w:val="18"/>
        </w:rPr>
        <w:t xml:space="preserve"> terénu. Proto v místech, kde zábradlí je ještě na terénu (není přímo nad římsou mostu) má pořád level 0. </w:t>
      </w:r>
      <w:r w:rsidRPr="00AE7C84">
        <w:rPr>
          <w:i/>
          <w:sz w:val="18"/>
          <w:szCs w:val="18"/>
        </w:rPr>
        <w:lastRenderedPageBreak/>
        <w:t xml:space="preserve">(Jinak řečeno – v základním nastavení má zábradlí a svodidlo vždy level 0, protože tak to je v DTM a levelujeme pro DTM. V tunelu a na mostě </w:t>
      </w:r>
      <w:r w:rsidR="003F621C" w:rsidRPr="00AE7C84">
        <w:rPr>
          <w:i/>
          <w:sz w:val="18"/>
          <w:szCs w:val="18"/>
        </w:rPr>
        <w:t xml:space="preserve">zábradlí a svodidlo </w:t>
      </w:r>
      <w:r w:rsidRPr="00AE7C84">
        <w:rPr>
          <w:i/>
          <w:sz w:val="18"/>
          <w:szCs w:val="18"/>
        </w:rPr>
        <w:t>přebírá level plochy tunelu nebo mostu.)</w:t>
      </w:r>
    </w:p>
    <w:p w14:paraId="3190DBB7" w14:textId="77777777" w:rsidR="008B2090" w:rsidRPr="00AE7C84" w:rsidRDefault="00777B09" w:rsidP="006C64E9">
      <w:pPr>
        <w:pStyle w:val="Bezmezer"/>
        <w:numPr>
          <w:ilvl w:val="0"/>
          <w:numId w:val="1"/>
        </w:numPr>
        <w:ind w:left="142" w:hanging="142"/>
        <w:rPr>
          <w:i/>
          <w:sz w:val="18"/>
          <w:szCs w:val="18"/>
        </w:rPr>
      </w:pPr>
      <w:r w:rsidRPr="00AE7C84">
        <w:rPr>
          <w:i/>
          <w:sz w:val="18"/>
          <w:szCs w:val="18"/>
        </w:rPr>
        <w:t>Obdobně to je s dalšími objekty, které měříme „nahoře“</w:t>
      </w:r>
      <w:r w:rsidR="00560D1E" w:rsidRPr="00AE7C84">
        <w:rPr>
          <w:i/>
          <w:sz w:val="18"/>
          <w:szCs w:val="18"/>
        </w:rPr>
        <w:t xml:space="preserve"> na jeho hlavě</w:t>
      </w:r>
      <w:r w:rsidR="008B2090" w:rsidRPr="00AE7C84">
        <w:rPr>
          <w:i/>
          <w:sz w:val="18"/>
          <w:szCs w:val="18"/>
        </w:rPr>
        <w:t>/temeni</w:t>
      </w:r>
      <w:r w:rsidRPr="00AE7C84">
        <w:rPr>
          <w:i/>
          <w:sz w:val="18"/>
          <w:szCs w:val="18"/>
        </w:rPr>
        <w:t xml:space="preserve"> </w:t>
      </w:r>
      <w:r w:rsidR="00560D1E" w:rsidRPr="00AE7C84">
        <w:rPr>
          <w:i/>
          <w:sz w:val="18"/>
          <w:szCs w:val="18"/>
        </w:rPr>
        <w:t>–</w:t>
      </w:r>
      <w:r w:rsidRPr="00AE7C84">
        <w:rPr>
          <w:i/>
          <w:sz w:val="18"/>
          <w:szCs w:val="18"/>
        </w:rPr>
        <w:t xml:space="preserve"> </w:t>
      </w:r>
      <w:r w:rsidR="00560D1E" w:rsidRPr="00AE7C84">
        <w:rPr>
          <w:i/>
          <w:sz w:val="18"/>
          <w:szCs w:val="18"/>
        </w:rPr>
        <w:t>staničník, zajišťovací značka, krabice kabelového objektu,... = mají level 0.</w:t>
      </w:r>
      <w:r w:rsidR="008B2090" w:rsidRPr="00AE7C84">
        <w:rPr>
          <w:i/>
          <w:sz w:val="18"/>
          <w:szCs w:val="18"/>
        </w:rPr>
        <w:t xml:space="preserve"> </w:t>
      </w:r>
    </w:p>
    <w:p w14:paraId="2AD5604E" w14:textId="7857DE32" w:rsidR="00777B09" w:rsidRPr="00AE7C84" w:rsidRDefault="00553636" w:rsidP="006C64E9">
      <w:pPr>
        <w:pStyle w:val="Bezmezer"/>
        <w:numPr>
          <w:ilvl w:val="0"/>
          <w:numId w:val="1"/>
        </w:numPr>
        <w:ind w:left="142" w:hanging="142"/>
        <w:rPr>
          <w:i/>
          <w:sz w:val="18"/>
          <w:szCs w:val="18"/>
        </w:rPr>
      </w:pPr>
      <w:r w:rsidRPr="00AE7C84">
        <w:rPr>
          <w:i/>
          <w:sz w:val="18"/>
          <w:szCs w:val="18"/>
        </w:rPr>
        <w:t>Atribut</w:t>
      </w:r>
      <w:r w:rsidR="008B2090" w:rsidRPr="00AE7C84">
        <w:rPr>
          <w:i/>
          <w:sz w:val="18"/>
          <w:szCs w:val="18"/>
        </w:rPr>
        <w:t xml:space="preserve"> levelu nenahra</w:t>
      </w:r>
      <w:r w:rsidRPr="00AE7C84">
        <w:rPr>
          <w:i/>
          <w:sz w:val="18"/>
          <w:szCs w:val="18"/>
        </w:rPr>
        <w:t>zuje</w:t>
      </w:r>
      <w:r w:rsidR="008B2090" w:rsidRPr="00AE7C84">
        <w:rPr>
          <w:i/>
          <w:sz w:val="18"/>
          <w:szCs w:val="18"/>
        </w:rPr>
        <w:t xml:space="preserve"> </w:t>
      </w:r>
      <w:r w:rsidR="001E207B" w:rsidRPr="00AE7C84">
        <w:rPr>
          <w:i/>
          <w:sz w:val="18"/>
          <w:szCs w:val="18"/>
        </w:rPr>
        <w:t xml:space="preserve">informaci o </w:t>
      </w:r>
      <w:r w:rsidR="008B2090" w:rsidRPr="00AE7C84">
        <w:rPr>
          <w:i/>
          <w:sz w:val="18"/>
          <w:szCs w:val="18"/>
        </w:rPr>
        <w:t>míst</w:t>
      </w:r>
      <w:r w:rsidR="001E207B" w:rsidRPr="00AE7C84">
        <w:rPr>
          <w:i/>
          <w:sz w:val="18"/>
          <w:szCs w:val="18"/>
        </w:rPr>
        <w:t>u</w:t>
      </w:r>
      <w:r w:rsidR="008B2090" w:rsidRPr="00AE7C84">
        <w:rPr>
          <w:i/>
          <w:sz w:val="18"/>
          <w:szCs w:val="18"/>
        </w:rPr>
        <w:t xml:space="preserve"> zaměření objektu – např.</w:t>
      </w:r>
      <w:r w:rsidR="009304E5" w:rsidRPr="00AE7C84">
        <w:rPr>
          <w:i/>
          <w:sz w:val="18"/>
          <w:szCs w:val="18"/>
        </w:rPr>
        <w:t xml:space="preserve"> </w:t>
      </w:r>
      <w:r w:rsidR="008B2090" w:rsidRPr="00AE7C84">
        <w:rPr>
          <w:i/>
          <w:sz w:val="18"/>
          <w:szCs w:val="18"/>
        </w:rPr>
        <w:t>zda krabička místního ovládání přejezdu je upevněna na zdi reléového domku a zaměřena na svém temeni, anebo zda má vlastní stojan a je zaměřena v ose stojanu v úrovni terénu.</w:t>
      </w:r>
    </w:p>
    <w:p w14:paraId="5C7D796F" w14:textId="56356D4B" w:rsidR="000D76C9" w:rsidRPr="00AE7C84" w:rsidRDefault="000D76C9" w:rsidP="000D76C9">
      <w:pPr>
        <w:pStyle w:val="Bezmezer"/>
        <w:rPr>
          <w:b/>
          <w:sz w:val="18"/>
          <w:szCs w:val="18"/>
        </w:rPr>
      </w:pPr>
    </w:p>
    <w:p w14:paraId="5AAEB70D" w14:textId="0610841C" w:rsidR="00D0192C" w:rsidRPr="00AE7C84" w:rsidRDefault="00D0192C" w:rsidP="000D76C9">
      <w:pPr>
        <w:pStyle w:val="Bezmezer"/>
        <w:rPr>
          <w:sz w:val="18"/>
          <w:szCs w:val="18"/>
        </w:rPr>
      </w:pPr>
      <w:r w:rsidRPr="00AE7C84">
        <w:rPr>
          <w:sz w:val="18"/>
          <w:szCs w:val="18"/>
        </w:rPr>
        <w:t>Objekty TI:</w:t>
      </w:r>
    </w:p>
    <w:p w14:paraId="23686BB2" w14:textId="77777777" w:rsidR="00CC7364" w:rsidRPr="00AE7C84" w:rsidRDefault="00D0192C" w:rsidP="00D0192C">
      <w:pPr>
        <w:pStyle w:val="Bezmezer"/>
        <w:numPr>
          <w:ilvl w:val="0"/>
          <w:numId w:val="1"/>
        </w:numPr>
        <w:ind w:left="142" w:hanging="142"/>
        <w:rPr>
          <w:sz w:val="18"/>
          <w:szCs w:val="18"/>
        </w:rPr>
      </w:pPr>
      <w:r w:rsidRPr="00AE7C84">
        <w:rPr>
          <w:sz w:val="18"/>
          <w:szCs w:val="18"/>
        </w:rPr>
        <w:t xml:space="preserve">u objektů TI se oficiálně (zatím) používá pouze level „v úrovni terénu“, plus a mínus jedna. </w:t>
      </w:r>
    </w:p>
    <w:p w14:paraId="454CA170" w14:textId="3C58A6A8" w:rsidR="00D0192C" w:rsidRPr="00AE7C84" w:rsidRDefault="0051793F" w:rsidP="00D0192C">
      <w:pPr>
        <w:pStyle w:val="Bezmezer"/>
        <w:numPr>
          <w:ilvl w:val="0"/>
          <w:numId w:val="1"/>
        </w:numPr>
        <w:ind w:left="142" w:hanging="142"/>
        <w:rPr>
          <w:sz w:val="18"/>
          <w:szCs w:val="18"/>
        </w:rPr>
      </w:pPr>
      <w:r w:rsidRPr="00AE7C84">
        <w:rPr>
          <w:sz w:val="18"/>
          <w:szCs w:val="18"/>
        </w:rPr>
        <w:t xml:space="preserve">Vzájemný výškový vztah mezi ZPS a TI nebo mezi TI navzájem se neřeší </w:t>
      </w:r>
      <w:r w:rsidRPr="00AE7C84">
        <w:rPr>
          <w:i/>
          <w:sz w:val="18"/>
          <w:szCs w:val="18"/>
        </w:rPr>
        <w:t>(</w:t>
      </w:r>
      <w:r w:rsidR="00CC7364" w:rsidRPr="00AE7C84">
        <w:rPr>
          <w:i/>
          <w:sz w:val="18"/>
          <w:szCs w:val="18"/>
        </w:rPr>
        <w:t xml:space="preserve">tato věta je </w:t>
      </w:r>
      <w:r w:rsidRPr="00AE7C84">
        <w:rPr>
          <w:i/>
          <w:sz w:val="18"/>
          <w:szCs w:val="18"/>
        </w:rPr>
        <w:t>citace textu z DTMWiki, článek „Podzemní a nadzemní vedení TI“, 19.10.2022)</w:t>
      </w:r>
      <w:r w:rsidRPr="00AE7C84">
        <w:rPr>
          <w:sz w:val="18"/>
          <w:szCs w:val="18"/>
        </w:rPr>
        <w:t>.</w:t>
      </w:r>
    </w:p>
    <w:p w14:paraId="4ED6DCEC" w14:textId="77777777" w:rsidR="00CC7364" w:rsidRPr="00AE7C84" w:rsidRDefault="00CC7364" w:rsidP="00D0192C">
      <w:pPr>
        <w:pStyle w:val="Bezmezer"/>
        <w:numPr>
          <w:ilvl w:val="0"/>
          <w:numId w:val="1"/>
        </w:numPr>
        <w:ind w:left="142" w:hanging="142"/>
        <w:rPr>
          <w:sz w:val="18"/>
          <w:szCs w:val="18"/>
        </w:rPr>
      </w:pPr>
      <w:r w:rsidRPr="00AE7C84">
        <w:rPr>
          <w:sz w:val="18"/>
          <w:szCs w:val="18"/>
        </w:rPr>
        <w:t>Pro nás to znamená, že</w:t>
      </w:r>
      <w:r w:rsidR="00D0192C" w:rsidRPr="00AE7C84">
        <w:rPr>
          <w:sz w:val="18"/>
          <w:szCs w:val="18"/>
        </w:rPr>
        <w:t xml:space="preserve"> objekty TI ležící na mostě, který je v levelu +1, budou mít také level +1. O</w:t>
      </w:r>
      <w:r w:rsidR="00DA2E93" w:rsidRPr="00AE7C84">
        <w:rPr>
          <w:sz w:val="18"/>
          <w:szCs w:val="18"/>
        </w:rPr>
        <w:t>bdobně o</w:t>
      </w:r>
      <w:r w:rsidR="00D0192C" w:rsidRPr="00AE7C84">
        <w:rPr>
          <w:sz w:val="18"/>
          <w:szCs w:val="18"/>
        </w:rPr>
        <w:t xml:space="preserve">bjekty </w:t>
      </w:r>
      <w:r w:rsidR="00DA2E93" w:rsidRPr="00AE7C84">
        <w:rPr>
          <w:sz w:val="18"/>
          <w:szCs w:val="18"/>
        </w:rPr>
        <w:t>TI</w:t>
      </w:r>
      <w:r w:rsidR="00D0192C" w:rsidRPr="00AE7C84">
        <w:rPr>
          <w:sz w:val="18"/>
          <w:szCs w:val="18"/>
        </w:rPr>
        <w:t xml:space="preserve"> ležící v tunelu budou mít level -1 (bez ohledu na to, zda jsou uložené pod úrovní kolejového lože, upevněné na zdi tunelu nebo zavěšené pod stropem). </w:t>
      </w:r>
    </w:p>
    <w:p w14:paraId="5BEA6ECD" w14:textId="318E2CCB" w:rsidR="00DA2E93" w:rsidRPr="00AE7C84" w:rsidRDefault="00905242" w:rsidP="00CC7364">
      <w:pPr>
        <w:pStyle w:val="Bezmezer"/>
        <w:numPr>
          <w:ilvl w:val="0"/>
          <w:numId w:val="1"/>
        </w:numPr>
        <w:ind w:left="142" w:hanging="142"/>
        <w:rPr>
          <w:sz w:val="18"/>
          <w:szCs w:val="18"/>
        </w:rPr>
      </w:pPr>
      <w:r w:rsidRPr="00AE7C84">
        <w:rPr>
          <w:sz w:val="18"/>
          <w:szCs w:val="18"/>
        </w:rPr>
        <w:t xml:space="preserve">Pro většinu prvků ve </w:t>
      </w:r>
      <w:r w:rsidR="00DA2E93" w:rsidRPr="00AE7C84">
        <w:rPr>
          <w:sz w:val="18"/>
          <w:szCs w:val="18"/>
        </w:rPr>
        <w:t xml:space="preserve">vrstvách 25 až 47 lze ponechat </w:t>
      </w:r>
      <w:r w:rsidRPr="00AE7C84">
        <w:rPr>
          <w:sz w:val="18"/>
          <w:szCs w:val="18"/>
        </w:rPr>
        <w:t>atribut levelu přednastavený aplikací MGEO SŽ.</w:t>
      </w:r>
      <w:r w:rsidR="00DA2E93" w:rsidRPr="00AE7C84">
        <w:rPr>
          <w:sz w:val="18"/>
          <w:szCs w:val="18"/>
        </w:rPr>
        <w:t xml:space="preserve"> </w:t>
      </w:r>
    </w:p>
    <w:p w14:paraId="2D54F84F" w14:textId="0A27A632" w:rsidR="002D360C" w:rsidRPr="00AE7C84" w:rsidRDefault="003450EE" w:rsidP="003450EE">
      <w:pPr>
        <w:pStyle w:val="Bezmezer"/>
        <w:numPr>
          <w:ilvl w:val="0"/>
          <w:numId w:val="1"/>
        </w:numPr>
        <w:ind w:left="142" w:hanging="142"/>
        <w:rPr>
          <w:sz w:val="18"/>
          <w:szCs w:val="18"/>
        </w:rPr>
      </w:pPr>
      <w:r w:rsidRPr="00AE7C84">
        <w:rPr>
          <w:sz w:val="18"/>
          <w:szCs w:val="18"/>
        </w:rPr>
        <w:t xml:space="preserve">Pozor, nosič technického vybavení </w:t>
      </w:r>
      <w:r w:rsidR="00553636" w:rsidRPr="00AE7C84">
        <w:rPr>
          <w:sz w:val="18"/>
          <w:szCs w:val="18"/>
        </w:rPr>
        <w:t xml:space="preserve">je prvek </w:t>
      </w:r>
      <w:r w:rsidRPr="00AE7C84">
        <w:rPr>
          <w:sz w:val="18"/>
          <w:szCs w:val="18"/>
        </w:rPr>
        <w:t xml:space="preserve">ZPS (bodový objekt DTM), takže sloupy z vrstvy 36, trakční podpěry (a jiné podpěry) musí mít správný level = je potřeba </w:t>
      </w:r>
      <w:r w:rsidR="00553636" w:rsidRPr="00AE7C84">
        <w:rPr>
          <w:sz w:val="18"/>
          <w:szCs w:val="18"/>
        </w:rPr>
        <w:t>při kresbě v SW MGEO</w:t>
      </w:r>
      <w:r w:rsidR="00905242" w:rsidRPr="00AE7C84">
        <w:rPr>
          <w:sz w:val="18"/>
          <w:szCs w:val="18"/>
        </w:rPr>
        <w:t xml:space="preserve"> SŽ</w:t>
      </w:r>
      <w:r w:rsidR="00553636" w:rsidRPr="00AE7C84">
        <w:rPr>
          <w:sz w:val="18"/>
          <w:szCs w:val="18"/>
        </w:rPr>
        <w:t xml:space="preserve"> </w:t>
      </w:r>
      <w:r w:rsidRPr="00AE7C84">
        <w:rPr>
          <w:sz w:val="18"/>
          <w:szCs w:val="18"/>
        </w:rPr>
        <w:t xml:space="preserve">zkontrolovat přednastavenou hodnotu levelu a případně upravit. </w:t>
      </w:r>
    </w:p>
    <w:p w14:paraId="04EE8341" w14:textId="3708A7DD" w:rsidR="00D0192C" w:rsidRPr="00AE7C84" w:rsidRDefault="00D0192C" w:rsidP="000D76C9">
      <w:pPr>
        <w:pStyle w:val="Bezmezer"/>
        <w:rPr>
          <w:sz w:val="18"/>
          <w:szCs w:val="18"/>
        </w:rPr>
      </w:pPr>
    </w:p>
    <w:p w14:paraId="7B2F9E0F" w14:textId="77777777" w:rsidR="00D0192C" w:rsidRPr="00AE7C84" w:rsidRDefault="00D0192C" w:rsidP="000D76C9">
      <w:pPr>
        <w:pStyle w:val="Bezmezer"/>
        <w:rPr>
          <w:b/>
          <w:sz w:val="18"/>
          <w:szCs w:val="18"/>
        </w:rPr>
      </w:pPr>
    </w:p>
    <w:p w14:paraId="6CE1A49E" w14:textId="39C52DDE" w:rsidR="00233A13" w:rsidRPr="00AE7C84" w:rsidRDefault="00F20A77" w:rsidP="001C2F8F">
      <w:pPr>
        <w:pStyle w:val="Bezmezer"/>
        <w:numPr>
          <w:ilvl w:val="0"/>
          <w:numId w:val="5"/>
        </w:numPr>
        <w:outlineLvl w:val="0"/>
        <w:rPr>
          <w:b/>
          <w:sz w:val="18"/>
          <w:szCs w:val="18"/>
        </w:rPr>
      </w:pPr>
      <w:bookmarkStart w:id="2" w:name="_Toc147327983"/>
      <w:r w:rsidRPr="00AE7C84">
        <w:rPr>
          <w:b/>
          <w:sz w:val="18"/>
          <w:szCs w:val="18"/>
        </w:rPr>
        <w:t>Stručný přehled</w:t>
      </w:r>
      <w:bookmarkEnd w:id="2"/>
      <w:r w:rsidRPr="00AE7C84">
        <w:rPr>
          <w:b/>
          <w:sz w:val="18"/>
          <w:szCs w:val="18"/>
        </w:rPr>
        <w:t xml:space="preserve"> </w:t>
      </w:r>
    </w:p>
    <w:p w14:paraId="62FFE021" w14:textId="2EC240DF" w:rsidR="00F20A77" w:rsidRPr="00AE7C84" w:rsidRDefault="006C64E9" w:rsidP="006C64E9">
      <w:pPr>
        <w:pStyle w:val="Bezmezer"/>
        <w:outlineLvl w:val="1"/>
        <w:rPr>
          <w:sz w:val="18"/>
          <w:szCs w:val="18"/>
          <w:u w:val="single"/>
        </w:rPr>
      </w:pPr>
      <w:bookmarkStart w:id="3" w:name="_Toc147327984"/>
      <w:r w:rsidRPr="00AE7C84">
        <w:rPr>
          <w:sz w:val="18"/>
          <w:szCs w:val="18"/>
          <w:u w:val="single"/>
        </w:rPr>
        <w:t>objektů ZPS ve vrstvě mínus 1:</w:t>
      </w:r>
      <w:bookmarkEnd w:id="3"/>
    </w:p>
    <w:p w14:paraId="51D92102" w14:textId="7F937DF9" w:rsidR="0023225E" w:rsidRPr="00AE7C84" w:rsidRDefault="0023225E" w:rsidP="0023225E">
      <w:pPr>
        <w:pStyle w:val="Bezmezer"/>
        <w:rPr>
          <w:i/>
          <w:sz w:val="18"/>
          <w:szCs w:val="18"/>
        </w:rPr>
      </w:pPr>
      <w:r w:rsidRPr="00AE7C84">
        <w:rPr>
          <w:i/>
          <w:sz w:val="18"/>
          <w:szCs w:val="18"/>
        </w:rPr>
        <w:t xml:space="preserve">Výčet </w:t>
      </w:r>
      <w:r>
        <w:rPr>
          <w:i/>
          <w:sz w:val="18"/>
          <w:szCs w:val="18"/>
        </w:rPr>
        <w:t xml:space="preserve">položek </w:t>
      </w:r>
      <w:r w:rsidRPr="00AE7C84">
        <w:rPr>
          <w:i/>
          <w:sz w:val="18"/>
          <w:szCs w:val="18"/>
        </w:rPr>
        <w:t>není konečný.</w:t>
      </w:r>
    </w:p>
    <w:p w14:paraId="0D4648C1" w14:textId="5979181F" w:rsidR="00F20A77" w:rsidRPr="00AE7C84" w:rsidRDefault="00553636" w:rsidP="00F20A77">
      <w:pPr>
        <w:pStyle w:val="Bezmezer"/>
        <w:numPr>
          <w:ilvl w:val="0"/>
          <w:numId w:val="1"/>
        </w:numPr>
        <w:ind w:left="142" w:hanging="142"/>
        <w:rPr>
          <w:sz w:val="18"/>
          <w:szCs w:val="18"/>
        </w:rPr>
      </w:pPr>
      <w:r w:rsidRPr="00AE7C84">
        <w:rPr>
          <w:sz w:val="18"/>
          <w:szCs w:val="18"/>
        </w:rPr>
        <w:t>Plochy v prostoru s</w:t>
      </w:r>
      <w:r w:rsidR="00F20A77" w:rsidRPr="00AE7C84">
        <w:rPr>
          <w:sz w:val="18"/>
          <w:szCs w:val="18"/>
        </w:rPr>
        <w:t>podní ploch</w:t>
      </w:r>
      <w:r w:rsidRPr="00AE7C84">
        <w:rPr>
          <w:sz w:val="18"/>
          <w:szCs w:val="18"/>
        </w:rPr>
        <w:t>y</w:t>
      </w:r>
      <w:r w:rsidR="00F20A77" w:rsidRPr="00AE7C84">
        <w:rPr>
          <w:sz w:val="18"/>
          <w:szCs w:val="18"/>
        </w:rPr>
        <w:t xml:space="preserve"> tunelů.</w:t>
      </w:r>
    </w:p>
    <w:p w14:paraId="5C61C3C4" w14:textId="592891F0" w:rsidR="00F20A77" w:rsidRPr="00AE7C84" w:rsidRDefault="00553636" w:rsidP="00F20A77">
      <w:pPr>
        <w:pStyle w:val="Bezmezer"/>
        <w:numPr>
          <w:ilvl w:val="0"/>
          <w:numId w:val="1"/>
        </w:numPr>
        <w:ind w:left="142" w:hanging="142"/>
        <w:rPr>
          <w:sz w:val="18"/>
          <w:szCs w:val="18"/>
        </w:rPr>
      </w:pPr>
      <w:r w:rsidRPr="00AE7C84">
        <w:rPr>
          <w:sz w:val="18"/>
          <w:szCs w:val="18"/>
        </w:rPr>
        <w:t>Plochy v prostoru s</w:t>
      </w:r>
      <w:r w:rsidR="00F20A77" w:rsidRPr="00AE7C84">
        <w:rPr>
          <w:sz w:val="18"/>
          <w:szCs w:val="18"/>
        </w:rPr>
        <w:t xml:space="preserve">podní </w:t>
      </w:r>
      <w:r w:rsidR="00D14A50" w:rsidRPr="00AE7C84">
        <w:rPr>
          <w:sz w:val="18"/>
          <w:szCs w:val="18"/>
        </w:rPr>
        <w:t>ploch</w:t>
      </w:r>
      <w:r w:rsidRPr="00AE7C84">
        <w:rPr>
          <w:sz w:val="18"/>
          <w:szCs w:val="18"/>
        </w:rPr>
        <w:t>y</w:t>
      </w:r>
      <w:r w:rsidR="00D14A50" w:rsidRPr="00AE7C84">
        <w:rPr>
          <w:sz w:val="18"/>
          <w:szCs w:val="18"/>
        </w:rPr>
        <w:t xml:space="preserve"> </w:t>
      </w:r>
      <w:r w:rsidR="00EB7FA7" w:rsidRPr="00AE7C84">
        <w:rPr>
          <w:sz w:val="18"/>
          <w:szCs w:val="18"/>
        </w:rPr>
        <w:t>„</w:t>
      </w:r>
      <w:r w:rsidR="00462426" w:rsidRPr="00AE7C84">
        <w:rPr>
          <w:sz w:val="18"/>
          <w:szCs w:val="18"/>
        </w:rPr>
        <w:t xml:space="preserve">hluboko </w:t>
      </w:r>
      <w:r w:rsidR="00EB7FA7" w:rsidRPr="00AE7C84">
        <w:rPr>
          <w:sz w:val="18"/>
          <w:szCs w:val="18"/>
        </w:rPr>
        <w:t xml:space="preserve">utopených mostů“, </w:t>
      </w:r>
      <w:r w:rsidRPr="00AE7C84">
        <w:rPr>
          <w:sz w:val="18"/>
          <w:szCs w:val="18"/>
        </w:rPr>
        <w:t>podrobnosti viz dále</w:t>
      </w:r>
      <w:r w:rsidR="00F20A77" w:rsidRPr="00AE7C84">
        <w:rPr>
          <w:sz w:val="18"/>
          <w:szCs w:val="18"/>
        </w:rPr>
        <w:t>.</w:t>
      </w:r>
    </w:p>
    <w:p w14:paraId="2DA02420" w14:textId="77777777" w:rsidR="00F20A77" w:rsidRPr="00AE7C84" w:rsidRDefault="00F20A77" w:rsidP="00F20A77">
      <w:pPr>
        <w:pStyle w:val="Bezmezer"/>
        <w:numPr>
          <w:ilvl w:val="0"/>
          <w:numId w:val="1"/>
        </w:numPr>
        <w:ind w:left="142" w:hanging="142"/>
        <w:rPr>
          <w:sz w:val="18"/>
          <w:szCs w:val="18"/>
        </w:rPr>
      </w:pPr>
      <w:r w:rsidRPr="00AE7C84">
        <w:rPr>
          <w:sz w:val="18"/>
          <w:szCs w:val="18"/>
        </w:rPr>
        <w:t>Spodní plocha podchodu a schodů do něj.</w:t>
      </w:r>
    </w:p>
    <w:p w14:paraId="7396A501" w14:textId="008FC753" w:rsidR="00FB40A7" w:rsidRPr="00AE7C84" w:rsidRDefault="001E207B" w:rsidP="00F20A77">
      <w:pPr>
        <w:pStyle w:val="Bezmezer"/>
        <w:numPr>
          <w:ilvl w:val="0"/>
          <w:numId w:val="1"/>
        </w:numPr>
        <w:ind w:left="142" w:hanging="142"/>
        <w:rPr>
          <w:sz w:val="18"/>
          <w:szCs w:val="18"/>
        </w:rPr>
      </w:pPr>
      <w:r w:rsidRPr="00AE7C84">
        <w:rPr>
          <w:sz w:val="18"/>
          <w:szCs w:val="18"/>
        </w:rPr>
        <w:t>Spodní l</w:t>
      </w:r>
      <w:r w:rsidR="00FB40A7" w:rsidRPr="00AE7C84">
        <w:rPr>
          <w:sz w:val="18"/>
          <w:szCs w:val="18"/>
        </w:rPr>
        <w:t xml:space="preserve">inie </w:t>
      </w:r>
      <w:r w:rsidR="006F3029" w:rsidRPr="00AE7C84">
        <w:rPr>
          <w:sz w:val="18"/>
          <w:szCs w:val="18"/>
        </w:rPr>
        <w:t>průběhu propustku pod terénem.</w:t>
      </w:r>
    </w:p>
    <w:p w14:paraId="75451F35" w14:textId="77777777" w:rsidR="00F20A77" w:rsidRPr="00AE7C84" w:rsidRDefault="00F20A77" w:rsidP="00F20A77">
      <w:pPr>
        <w:pStyle w:val="Bezmezer"/>
        <w:rPr>
          <w:sz w:val="18"/>
          <w:szCs w:val="18"/>
        </w:rPr>
      </w:pPr>
    </w:p>
    <w:p w14:paraId="77CB1A3A" w14:textId="633AE5B3" w:rsidR="00F20A77" w:rsidRPr="00AE7C84" w:rsidRDefault="00F20A77" w:rsidP="006C64E9">
      <w:pPr>
        <w:pStyle w:val="Bezmezer"/>
        <w:outlineLvl w:val="1"/>
        <w:rPr>
          <w:sz w:val="18"/>
          <w:szCs w:val="18"/>
          <w:u w:val="single"/>
        </w:rPr>
      </w:pPr>
      <w:bookmarkStart w:id="4" w:name="_Toc147327985"/>
      <w:r w:rsidRPr="00AE7C84">
        <w:rPr>
          <w:sz w:val="18"/>
          <w:szCs w:val="18"/>
          <w:u w:val="single"/>
        </w:rPr>
        <w:t xml:space="preserve">objektů </w:t>
      </w:r>
      <w:r w:rsidR="006C64E9" w:rsidRPr="00AE7C84">
        <w:rPr>
          <w:sz w:val="18"/>
          <w:szCs w:val="18"/>
          <w:u w:val="single"/>
        </w:rPr>
        <w:t xml:space="preserve">ZPS </w:t>
      </w:r>
      <w:r w:rsidRPr="00AE7C84">
        <w:rPr>
          <w:sz w:val="18"/>
          <w:szCs w:val="18"/>
          <w:u w:val="single"/>
        </w:rPr>
        <w:t xml:space="preserve">ve vrstvě </w:t>
      </w:r>
      <w:r w:rsidR="006F3029" w:rsidRPr="00AE7C84">
        <w:rPr>
          <w:sz w:val="18"/>
          <w:szCs w:val="18"/>
          <w:u w:val="single"/>
        </w:rPr>
        <w:t xml:space="preserve">plus </w:t>
      </w:r>
      <w:r w:rsidRPr="00AE7C84">
        <w:rPr>
          <w:sz w:val="18"/>
          <w:szCs w:val="18"/>
          <w:u w:val="single"/>
        </w:rPr>
        <w:t>1:</w:t>
      </w:r>
      <w:bookmarkEnd w:id="4"/>
    </w:p>
    <w:p w14:paraId="6986E21B" w14:textId="7B3BC26A" w:rsidR="0023225E" w:rsidRPr="0023225E" w:rsidRDefault="0023225E" w:rsidP="00F20A77">
      <w:pPr>
        <w:pStyle w:val="Bezmezer"/>
        <w:rPr>
          <w:i/>
          <w:sz w:val="18"/>
          <w:szCs w:val="18"/>
        </w:rPr>
      </w:pPr>
      <w:r w:rsidRPr="00AE7C84">
        <w:rPr>
          <w:i/>
          <w:sz w:val="18"/>
          <w:szCs w:val="18"/>
        </w:rPr>
        <w:t xml:space="preserve">Výčet </w:t>
      </w:r>
      <w:r>
        <w:rPr>
          <w:i/>
          <w:sz w:val="18"/>
          <w:szCs w:val="18"/>
        </w:rPr>
        <w:t xml:space="preserve">položek </w:t>
      </w:r>
      <w:r w:rsidRPr="00AE7C84">
        <w:rPr>
          <w:i/>
          <w:sz w:val="18"/>
          <w:szCs w:val="18"/>
        </w:rPr>
        <w:t>není konečný.</w:t>
      </w:r>
    </w:p>
    <w:p w14:paraId="45BA2B84" w14:textId="1431554C" w:rsidR="006F3029" w:rsidRPr="00AE7C84" w:rsidRDefault="0023225E" w:rsidP="00F20A77">
      <w:pPr>
        <w:pStyle w:val="Bezmezer"/>
        <w:rPr>
          <w:sz w:val="18"/>
          <w:szCs w:val="18"/>
        </w:rPr>
      </w:pPr>
      <w:r>
        <w:rPr>
          <w:sz w:val="18"/>
          <w:szCs w:val="18"/>
        </w:rPr>
        <w:t xml:space="preserve">- </w:t>
      </w:r>
      <w:r w:rsidR="006F3029" w:rsidRPr="00AE7C84">
        <w:rPr>
          <w:sz w:val="18"/>
          <w:szCs w:val="18"/>
        </w:rPr>
        <w:t>Mostovka.</w:t>
      </w:r>
    </w:p>
    <w:p w14:paraId="122437F4" w14:textId="023E74D3" w:rsidR="00F20A77" w:rsidRPr="00AE7C84" w:rsidRDefault="006F3029" w:rsidP="00F20A77">
      <w:pPr>
        <w:pStyle w:val="Bezmezer"/>
        <w:rPr>
          <w:sz w:val="18"/>
          <w:szCs w:val="18"/>
        </w:rPr>
      </w:pPr>
      <w:r w:rsidRPr="00AE7C84">
        <w:rPr>
          <w:sz w:val="18"/>
          <w:szCs w:val="18"/>
        </w:rPr>
        <w:t>-</w:t>
      </w:r>
      <w:r w:rsidR="00F20A77" w:rsidRPr="00AE7C84">
        <w:rPr>
          <w:sz w:val="18"/>
          <w:szCs w:val="18"/>
        </w:rPr>
        <w:t xml:space="preserve"> </w:t>
      </w:r>
      <w:r w:rsidR="00553636" w:rsidRPr="00AE7C84">
        <w:rPr>
          <w:sz w:val="18"/>
          <w:szCs w:val="18"/>
        </w:rPr>
        <w:t>L</w:t>
      </w:r>
      <w:r w:rsidR="00F20A77" w:rsidRPr="00AE7C84">
        <w:rPr>
          <w:sz w:val="18"/>
          <w:szCs w:val="18"/>
        </w:rPr>
        <w:t>ávky</w:t>
      </w:r>
      <w:r w:rsidR="00F7771B" w:rsidRPr="00AE7C84">
        <w:rPr>
          <w:sz w:val="18"/>
          <w:szCs w:val="18"/>
        </w:rPr>
        <w:t xml:space="preserve"> (</w:t>
      </w:r>
      <w:r w:rsidR="0094330F">
        <w:rPr>
          <w:sz w:val="18"/>
          <w:szCs w:val="18"/>
        </w:rPr>
        <w:t>např. p</w:t>
      </w:r>
      <w:r w:rsidR="00F7771B" w:rsidRPr="00AE7C84">
        <w:rPr>
          <w:sz w:val="18"/>
          <w:szCs w:val="18"/>
        </w:rPr>
        <w:t>ro pěší) nad tratí</w:t>
      </w:r>
      <w:r w:rsidR="0094330F">
        <w:rPr>
          <w:sz w:val="18"/>
          <w:szCs w:val="18"/>
        </w:rPr>
        <w:t>, nadjezdy cizích vleček..</w:t>
      </w:r>
      <w:r w:rsidR="00F7771B" w:rsidRPr="00AE7C84">
        <w:rPr>
          <w:sz w:val="18"/>
          <w:szCs w:val="18"/>
        </w:rPr>
        <w:t>.</w:t>
      </w:r>
    </w:p>
    <w:p w14:paraId="52217C29" w14:textId="24CF1B35" w:rsidR="00F7771B" w:rsidRPr="00AE7C84" w:rsidRDefault="00233A13" w:rsidP="00F20A77">
      <w:pPr>
        <w:pStyle w:val="Bezmezer"/>
        <w:rPr>
          <w:sz w:val="18"/>
          <w:szCs w:val="18"/>
        </w:rPr>
      </w:pPr>
      <w:r w:rsidRPr="00AE7C84">
        <w:rPr>
          <w:sz w:val="18"/>
          <w:szCs w:val="18"/>
        </w:rPr>
        <w:t xml:space="preserve">- </w:t>
      </w:r>
      <w:r w:rsidR="00155FB4" w:rsidRPr="00AE7C84">
        <w:rPr>
          <w:sz w:val="18"/>
          <w:szCs w:val="18"/>
        </w:rPr>
        <w:t>V</w:t>
      </w:r>
      <w:r w:rsidR="00462426" w:rsidRPr="00AE7C84">
        <w:rPr>
          <w:sz w:val="18"/>
          <w:szCs w:val="18"/>
        </w:rPr>
        <w:t>šechna z</w:t>
      </w:r>
      <w:r w:rsidRPr="00AE7C84">
        <w:rPr>
          <w:sz w:val="18"/>
          <w:szCs w:val="18"/>
        </w:rPr>
        <w:t xml:space="preserve">astřešení </w:t>
      </w:r>
      <w:r w:rsidR="00462426" w:rsidRPr="00AE7C84">
        <w:rPr>
          <w:sz w:val="18"/>
          <w:szCs w:val="18"/>
        </w:rPr>
        <w:t>měřená nahoře (zastřeš</w:t>
      </w:r>
      <w:r w:rsidR="000C1812" w:rsidRPr="00AE7C84">
        <w:rPr>
          <w:sz w:val="18"/>
          <w:szCs w:val="18"/>
        </w:rPr>
        <w:t>e</w:t>
      </w:r>
      <w:r w:rsidR="00462426" w:rsidRPr="00AE7C84">
        <w:rPr>
          <w:sz w:val="18"/>
          <w:szCs w:val="18"/>
        </w:rPr>
        <w:t xml:space="preserve">ní </w:t>
      </w:r>
      <w:r w:rsidRPr="00AE7C84">
        <w:rPr>
          <w:sz w:val="18"/>
          <w:szCs w:val="18"/>
        </w:rPr>
        <w:t>nástupišť</w:t>
      </w:r>
      <w:r w:rsidR="00462426" w:rsidRPr="00AE7C84">
        <w:rPr>
          <w:sz w:val="18"/>
          <w:szCs w:val="18"/>
        </w:rPr>
        <w:t xml:space="preserve">, </w:t>
      </w:r>
      <w:r w:rsidR="008B4C34" w:rsidRPr="00AE7C84">
        <w:rPr>
          <w:sz w:val="18"/>
          <w:szCs w:val="18"/>
        </w:rPr>
        <w:t>přístřešky</w:t>
      </w:r>
      <w:r w:rsidR="00462426" w:rsidRPr="00AE7C84">
        <w:rPr>
          <w:sz w:val="18"/>
          <w:szCs w:val="18"/>
        </w:rPr>
        <w:t>...)</w:t>
      </w:r>
      <w:r w:rsidR="008B4C34" w:rsidRPr="00AE7C84">
        <w:rPr>
          <w:sz w:val="18"/>
          <w:szCs w:val="18"/>
        </w:rPr>
        <w:t>.</w:t>
      </w:r>
    </w:p>
    <w:p w14:paraId="13E437AF" w14:textId="77777777" w:rsidR="00101CF1" w:rsidRPr="00AE7C84" w:rsidRDefault="00EB7FA7" w:rsidP="00EB7FA7">
      <w:pPr>
        <w:pStyle w:val="Bezmezer"/>
        <w:rPr>
          <w:sz w:val="18"/>
          <w:szCs w:val="18"/>
        </w:rPr>
      </w:pPr>
      <w:r w:rsidRPr="00AE7C84">
        <w:rPr>
          <w:sz w:val="18"/>
          <w:szCs w:val="18"/>
        </w:rPr>
        <w:t xml:space="preserve">- </w:t>
      </w:r>
      <w:r w:rsidR="00101CF1" w:rsidRPr="00AE7C84">
        <w:rPr>
          <w:sz w:val="18"/>
          <w:szCs w:val="18"/>
        </w:rPr>
        <w:t>Plochy v prostoru horní plochy mostů s průběžným štěrkovým ložem, podrobnosti viz dále.</w:t>
      </w:r>
    </w:p>
    <w:p w14:paraId="3D5BA1BB" w14:textId="6F3396B5" w:rsidR="00EB7FA7" w:rsidRPr="00AE7C84" w:rsidRDefault="00101CF1" w:rsidP="00EB7FA7">
      <w:pPr>
        <w:pStyle w:val="Bezmezer"/>
        <w:rPr>
          <w:sz w:val="18"/>
          <w:szCs w:val="18"/>
        </w:rPr>
      </w:pPr>
      <w:r w:rsidRPr="00AE7C84">
        <w:rPr>
          <w:sz w:val="18"/>
          <w:szCs w:val="18"/>
        </w:rPr>
        <w:t xml:space="preserve">- </w:t>
      </w:r>
      <w:r w:rsidR="00EB7FA7" w:rsidRPr="00AE7C84">
        <w:rPr>
          <w:sz w:val="18"/>
          <w:szCs w:val="18"/>
        </w:rPr>
        <w:t>Určitý typ rampy (v případě např.„zboku upevněné“ konstrukce, ne zděné rampy).</w:t>
      </w:r>
    </w:p>
    <w:p w14:paraId="22A89C85" w14:textId="3EBAE978" w:rsidR="00155FB4" w:rsidRPr="00AE7C84" w:rsidRDefault="00462426" w:rsidP="00F20A77">
      <w:pPr>
        <w:pStyle w:val="Bezmezer"/>
        <w:rPr>
          <w:sz w:val="18"/>
          <w:szCs w:val="18"/>
        </w:rPr>
      </w:pPr>
      <w:r w:rsidRPr="00AE7C84">
        <w:rPr>
          <w:sz w:val="18"/>
          <w:szCs w:val="18"/>
        </w:rPr>
        <w:t>- Ř</w:t>
      </w:r>
      <w:r w:rsidR="00EB7FA7" w:rsidRPr="00AE7C84">
        <w:rPr>
          <w:sz w:val="18"/>
          <w:szCs w:val="18"/>
        </w:rPr>
        <w:t>ímsa opěrné/zárubní zdi, pokud je přesah</w:t>
      </w:r>
      <w:r w:rsidRPr="00AE7C84">
        <w:rPr>
          <w:sz w:val="18"/>
          <w:szCs w:val="18"/>
        </w:rPr>
        <w:t xml:space="preserve"> římsy</w:t>
      </w:r>
      <w:r w:rsidR="00EB7FA7" w:rsidRPr="00AE7C84">
        <w:rPr>
          <w:sz w:val="18"/>
          <w:szCs w:val="18"/>
        </w:rPr>
        <w:t xml:space="preserve"> větší než 30 cm a zároveň je zeď vyšší než 50 cm.</w:t>
      </w:r>
    </w:p>
    <w:p w14:paraId="239B65FB" w14:textId="2B9525EB" w:rsidR="00155FB4" w:rsidRPr="00AE7C84" w:rsidRDefault="00155FB4" w:rsidP="00F20A77">
      <w:pPr>
        <w:pStyle w:val="Bezmezer"/>
        <w:rPr>
          <w:sz w:val="18"/>
          <w:szCs w:val="18"/>
        </w:rPr>
      </w:pPr>
      <w:r w:rsidRPr="00AE7C84">
        <w:rPr>
          <w:sz w:val="18"/>
          <w:szCs w:val="18"/>
        </w:rPr>
        <w:t>- Horní plocha nástupiště, pokud je přesah nášlapné plochy větší než 50 cm a zároveň základová stavba pod nášlapnou plochou je vyšší než 50 cm</w:t>
      </w:r>
      <w:r w:rsidR="0023225E">
        <w:rPr>
          <w:sz w:val="18"/>
          <w:szCs w:val="18"/>
        </w:rPr>
        <w:t xml:space="preserve"> (</w:t>
      </w:r>
      <w:r w:rsidR="0023225E" w:rsidRPr="0023225E">
        <w:rPr>
          <w:i/>
          <w:sz w:val="18"/>
          <w:szCs w:val="18"/>
        </w:rPr>
        <w:t xml:space="preserve">tato kombinace se u SŽ </w:t>
      </w:r>
      <w:r w:rsidR="0023225E">
        <w:rPr>
          <w:i/>
          <w:sz w:val="18"/>
          <w:szCs w:val="18"/>
        </w:rPr>
        <w:t xml:space="preserve">obvykle </w:t>
      </w:r>
      <w:r w:rsidR="0023225E" w:rsidRPr="0023225E">
        <w:rPr>
          <w:i/>
          <w:sz w:val="18"/>
          <w:szCs w:val="18"/>
        </w:rPr>
        <w:t>nevyskytuje</w:t>
      </w:r>
      <w:r w:rsidR="0023225E">
        <w:rPr>
          <w:sz w:val="18"/>
          <w:szCs w:val="18"/>
        </w:rPr>
        <w:t>)</w:t>
      </w:r>
      <w:r w:rsidRPr="00AE7C84">
        <w:rPr>
          <w:sz w:val="18"/>
          <w:szCs w:val="18"/>
        </w:rPr>
        <w:t>.</w:t>
      </w:r>
    </w:p>
    <w:p w14:paraId="79D11FE2" w14:textId="77777777" w:rsidR="002B76E7" w:rsidRDefault="00553636" w:rsidP="00F20A77">
      <w:pPr>
        <w:pStyle w:val="Bezmezer"/>
        <w:rPr>
          <w:sz w:val="18"/>
          <w:szCs w:val="18"/>
        </w:rPr>
      </w:pPr>
      <w:r w:rsidRPr="00AE7C84">
        <w:rPr>
          <w:sz w:val="18"/>
          <w:szCs w:val="18"/>
        </w:rPr>
        <w:t>- Z</w:t>
      </w:r>
      <w:r w:rsidR="000C1812" w:rsidRPr="00AE7C84">
        <w:rPr>
          <w:sz w:val="18"/>
          <w:szCs w:val="18"/>
        </w:rPr>
        <w:t>akreslení lávky/krakorce pro světelná návěstidla</w:t>
      </w:r>
      <w:r w:rsidR="002B76E7">
        <w:rPr>
          <w:sz w:val="18"/>
          <w:szCs w:val="18"/>
        </w:rPr>
        <w:t>.</w:t>
      </w:r>
    </w:p>
    <w:p w14:paraId="0036F67E" w14:textId="5A5E4B73" w:rsidR="002B76E7" w:rsidRDefault="002B76E7" w:rsidP="00F20A77">
      <w:pPr>
        <w:pStyle w:val="Bezmezer"/>
        <w:rPr>
          <w:sz w:val="18"/>
          <w:szCs w:val="18"/>
        </w:rPr>
      </w:pPr>
      <w:r w:rsidRPr="002B76E7">
        <w:rPr>
          <w:noProof/>
          <w:sz w:val="18"/>
          <w:szCs w:val="18"/>
          <w:lang w:eastAsia="cs-CZ"/>
        </w:rPr>
        <w:drawing>
          <wp:inline distT="0" distB="0" distL="0" distR="0" wp14:anchorId="6E815570" wp14:editId="2C6028ED">
            <wp:extent cx="2584800" cy="1080000"/>
            <wp:effectExtent l="0" t="0" r="6350" b="635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4800" cy="1080000"/>
                    </a:xfrm>
                    <a:prstGeom prst="rect">
                      <a:avLst/>
                    </a:prstGeom>
                  </pic:spPr>
                </pic:pic>
              </a:graphicData>
            </a:graphic>
          </wp:inline>
        </w:drawing>
      </w:r>
      <w:r w:rsidR="0023225E">
        <w:rPr>
          <w:sz w:val="18"/>
          <w:szCs w:val="18"/>
        </w:rPr>
        <w:t xml:space="preserve"> </w:t>
      </w:r>
    </w:p>
    <w:p w14:paraId="4EA26C88" w14:textId="280667A3" w:rsidR="000C1812" w:rsidRPr="00AE7C84" w:rsidRDefault="002B76E7" w:rsidP="00F20A77">
      <w:pPr>
        <w:pStyle w:val="Bezmezer"/>
        <w:rPr>
          <w:sz w:val="18"/>
          <w:szCs w:val="18"/>
        </w:rPr>
      </w:pPr>
      <w:r>
        <w:rPr>
          <w:sz w:val="18"/>
          <w:szCs w:val="18"/>
        </w:rPr>
        <w:t>- Z</w:t>
      </w:r>
      <w:r w:rsidR="0023225E">
        <w:rPr>
          <w:sz w:val="18"/>
          <w:szCs w:val="18"/>
        </w:rPr>
        <w:t>akreslení lávky pro vedení TI (DM 30030)</w:t>
      </w:r>
      <w:r w:rsidR="000C1812" w:rsidRPr="00AE7C84">
        <w:rPr>
          <w:sz w:val="18"/>
          <w:szCs w:val="18"/>
        </w:rPr>
        <w:t>.</w:t>
      </w:r>
    </w:p>
    <w:p w14:paraId="7BD819FC" w14:textId="026A9038" w:rsidR="008B2090" w:rsidRPr="00AE7C84" w:rsidRDefault="0023225E" w:rsidP="00F20A77">
      <w:pPr>
        <w:pStyle w:val="Bezmezer"/>
        <w:rPr>
          <w:i/>
          <w:sz w:val="18"/>
          <w:szCs w:val="18"/>
        </w:rPr>
      </w:pPr>
      <w:r w:rsidRPr="0023225E">
        <w:rPr>
          <w:i/>
          <w:noProof/>
          <w:sz w:val="18"/>
          <w:szCs w:val="18"/>
          <w:lang w:eastAsia="cs-CZ"/>
        </w:rPr>
        <w:drawing>
          <wp:inline distT="0" distB="0" distL="0" distR="0" wp14:anchorId="5F3EB2ED" wp14:editId="6CDAC8D6">
            <wp:extent cx="1072800" cy="1080000"/>
            <wp:effectExtent l="0" t="0" r="0" b="63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2800" cy="1080000"/>
                    </a:xfrm>
                    <a:prstGeom prst="rect">
                      <a:avLst/>
                    </a:prstGeom>
                  </pic:spPr>
                </pic:pic>
              </a:graphicData>
            </a:graphic>
          </wp:inline>
        </w:drawing>
      </w:r>
      <w:r>
        <w:rPr>
          <w:i/>
          <w:sz w:val="18"/>
          <w:szCs w:val="18"/>
        </w:rPr>
        <w:t xml:space="preserve"> </w:t>
      </w:r>
      <w:r w:rsidRPr="0023225E">
        <w:rPr>
          <w:i/>
          <w:noProof/>
          <w:sz w:val="18"/>
          <w:szCs w:val="18"/>
          <w:lang w:eastAsia="cs-CZ"/>
        </w:rPr>
        <w:drawing>
          <wp:inline distT="0" distB="0" distL="0" distR="0" wp14:anchorId="79C17286" wp14:editId="0966A37B">
            <wp:extent cx="1854000" cy="1080000"/>
            <wp:effectExtent l="0" t="0" r="0" b="635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4000" cy="1080000"/>
                    </a:xfrm>
                    <a:prstGeom prst="rect">
                      <a:avLst/>
                    </a:prstGeom>
                  </pic:spPr>
                </pic:pic>
              </a:graphicData>
            </a:graphic>
          </wp:inline>
        </w:drawing>
      </w:r>
      <w:r>
        <w:rPr>
          <w:i/>
          <w:sz w:val="18"/>
          <w:szCs w:val="18"/>
        </w:rPr>
        <w:t xml:space="preserve"> </w:t>
      </w:r>
      <w:r w:rsidRPr="0023225E">
        <w:rPr>
          <w:i/>
          <w:noProof/>
          <w:sz w:val="18"/>
          <w:szCs w:val="18"/>
          <w:lang w:eastAsia="cs-CZ"/>
        </w:rPr>
        <w:drawing>
          <wp:inline distT="0" distB="0" distL="0" distR="0" wp14:anchorId="4D2B59CF" wp14:editId="42A0775C">
            <wp:extent cx="1821600" cy="1080000"/>
            <wp:effectExtent l="0" t="0" r="7620" b="635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1600" cy="1080000"/>
                    </a:xfrm>
                    <a:prstGeom prst="rect">
                      <a:avLst/>
                    </a:prstGeom>
                  </pic:spPr>
                </pic:pic>
              </a:graphicData>
            </a:graphic>
          </wp:inline>
        </w:drawing>
      </w:r>
    </w:p>
    <w:p w14:paraId="69A51FA3" w14:textId="1F481760" w:rsidR="00F20A77" w:rsidRPr="00AE7C84" w:rsidRDefault="00F20A77" w:rsidP="00B54987">
      <w:pPr>
        <w:pStyle w:val="Bezmezer"/>
        <w:rPr>
          <w:sz w:val="18"/>
          <w:szCs w:val="18"/>
        </w:rPr>
      </w:pPr>
    </w:p>
    <w:p w14:paraId="73ADDAF7" w14:textId="77777777" w:rsidR="008564B9" w:rsidRDefault="00233A13" w:rsidP="000C1812">
      <w:pPr>
        <w:pStyle w:val="Bezmezer"/>
        <w:outlineLvl w:val="1"/>
        <w:rPr>
          <w:sz w:val="18"/>
          <w:szCs w:val="18"/>
          <w:u w:val="single"/>
        </w:rPr>
      </w:pPr>
      <w:bookmarkStart w:id="5" w:name="_Toc147327986"/>
      <w:r w:rsidRPr="00AE7C84">
        <w:rPr>
          <w:sz w:val="18"/>
          <w:szCs w:val="18"/>
          <w:u w:val="single"/>
        </w:rPr>
        <w:t xml:space="preserve">objektů </w:t>
      </w:r>
      <w:r w:rsidR="006C64E9" w:rsidRPr="00AE7C84">
        <w:rPr>
          <w:sz w:val="18"/>
          <w:szCs w:val="18"/>
          <w:u w:val="single"/>
        </w:rPr>
        <w:t xml:space="preserve">ZPS </w:t>
      </w:r>
      <w:r w:rsidRPr="00AE7C84">
        <w:rPr>
          <w:sz w:val="18"/>
          <w:szCs w:val="18"/>
          <w:u w:val="single"/>
        </w:rPr>
        <w:t>měřených ve výšce</w:t>
      </w:r>
      <w:r w:rsidR="00395866" w:rsidRPr="00AE7C84">
        <w:rPr>
          <w:sz w:val="18"/>
          <w:szCs w:val="18"/>
          <w:u w:val="single"/>
        </w:rPr>
        <w:t xml:space="preserve"> nad terénem</w:t>
      </w:r>
      <w:r w:rsidRPr="00AE7C84">
        <w:rPr>
          <w:sz w:val="18"/>
          <w:szCs w:val="18"/>
          <w:u w:val="single"/>
        </w:rPr>
        <w:t xml:space="preserve">, </w:t>
      </w:r>
      <w:r w:rsidR="00B01343" w:rsidRPr="00AE7C84">
        <w:rPr>
          <w:sz w:val="18"/>
          <w:szCs w:val="18"/>
          <w:u w:val="single"/>
        </w:rPr>
        <w:t xml:space="preserve">u </w:t>
      </w:r>
      <w:r w:rsidRPr="00AE7C84">
        <w:rPr>
          <w:sz w:val="18"/>
          <w:szCs w:val="18"/>
          <w:u w:val="single"/>
        </w:rPr>
        <w:t>kter</w:t>
      </w:r>
      <w:r w:rsidR="00B01343" w:rsidRPr="00AE7C84">
        <w:rPr>
          <w:sz w:val="18"/>
          <w:szCs w:val="18"/>
          <w:u w:val="single"/>
        </w:rPr>
        <w:t>ých</w:t>
      </w:r>
      <w:r w:rsidRPr="00AE7C84">
        <w:rPr>
          <w:sz w:val="18"/>
          <w:szCs w:val="18"/>
          <w:u w:val="single"/>
        </w:rPr>
        <w:t xml:space="preserve"> se </w:t>
      </w:r>
      <w:r w:rsidR="00B01343" w:rsidRPr="00AE7C84">
        <w:rPr>
          <w:sz w:val="18"/>
          <w:szCs w:val="18"/>
          <w:u w:val="single"/>
        </w:rPr>
        <w:t>nemusí uvádět level</w:t>
      </w:r>
      <w:r w:rsidR="008564B9">
        <w:rPr>
          <w:sz w:val="18"/>
          <w:szCs w:val="18"/>
          <w:u w:val="single"/>
        </w:rPr>
        <w:t>:</w:t>
      </w:r>
      <w:bookmarkEnd w:id="5"/>
    </w:p>
    <w:p w14:paraId="2BB589A1" w14:textId="13DEB323" w:rsidR="00233A13" w:rsidRPr="008564B9" w:rsidRDefault="009D6623" w:rsidP="008564B9">
      <w:pPr>
        <w:pStyle w:val="Bezmezer"/>
        <w:rPr>
          <w:sz w:val="18"/>
          <w:szCs w:val="18"/>
        </w:rPr>
      </w:pPr>
      <w:r w:rsidRPr="00AE7C84">
        <w:rPr>
          <w:sz w:val="18"/>
          <w:szCs w:val="18"/>
        </w:rPr>
        <w:t>viz kapitola na konci tohoto souboru.</w:t>
      </w:r>
    </w:p>
    <w:p w14:paraId="1F0B0034" w14:textId="3DBDC9E9" w:rsidR="006C64E9" w:rsidRPr="00AE7C84" w:rsidRDefault="006C64E9" w:rsidP="00233A13">
      <w:pPr>
        <w:pStyle w:val="Bezmezer"/>
        <w:rPr>
          <w:sz w:val="18"/>
          <w:szCs w:val="18"/>
        </w:rPr>
      </w:pPr>
    </w:p>
    <w:p w14:paraId="7D75F034" w14:textId="77777777" w:rsidR="006C64E9" w:rsidRPr="00AE7C84" w:rsidRDefault="006C64E9" w:rsidP="00233A13">
      <w:pPr>
        <w:pStyle w:val="Bezmezer"/>
        <w:rPr>
          <w:sz w:val="18"/>
          <w:szCs w:val="18"/>
        </w:rPr>
      </w:pPr>
    </w:p>
    <w:p w14:paraId="054D22BE" w14:textId="25956823" w:rsidR="001C2F8F" w:rsidRPr="00AE7C84" w:rsidRDefault="001C2F8F" w:rsidP="001C2F8F">
      <w:pPr>
        <w:pStyle w:val="Bezmezer"/>
        <w:numPr>
          <w:ilvl w:val="0"/>
          <w:numId w:val="5"/>
        </w:numPr>
        <w:outlineLvl w:val="0"/>
        <w:rPr>
          <w:b/>
          <w:sz w:val="18"/>
          <w:szCs w:val="18"/>
        </w:rPr>
      </w:pPr>
      <w:bookmarkStart w:id="6" w:name="_Toc147327987"/>
      <w:r w:rsidRPr="00AE7C84">
        <w:rPr>
          <w:b/>
          <w:sz w:val="18"/>
          <w:szCs w:val="18"/>
        </w:rPr>
        <w:t>Budovy</w:t>
      </w:r>
      <w:bookmarkEnd w:id="6"/>
    </w:p>
    <w:p w14:paraId="3427C868" w14:textId="77777777" w:rsidR="00E36663" w:rsidRPr="00AE7C84" w:rsidRDefault="00E36663" w:rsidP="00B54987">
      <w:pPr>
        <w:pStyle w:val="Bezmezer"/>
        <w:rPr>
          <w:sz w:val="18"/>
          <w:szCs w:val="18"/>
        </w:rPr>
      </w:pPr>
    </w:p>
    <w:p w14:paraId="4E46BFD2" w14:textId="6FC8C5A7" w:rsidR="009D1D4D" w:rsidRPr="00AE7C84" w:rsidRDefault="001C2F8F" w:rsidP="001C2F8F">
      <w:pPr>
        <w:pStyle w:val="Bezmezer"/>
        <w:numPr>
          <w:ilvl w:val="1"/>
          <w:numId w:val="5"/>
        </w:numPr>
        <w:outlineLvl w:val="1"/>
        <w:rPr>
          <w:b/>
          <w:sz w:val="18"/>
          <w:szCs w:val="18"/>
        </w:rPr>
      </w:pPr>
      <w:r w:rsidRPr="00AE7C84">
        <w:rPr>
          <w:b/>
          <w:sz w:val="18"/>
          <w:szCs w:val="18"/>
        </w:rPr>
        <w:t xml:space="preserve"> </w:t>
      </w:r>
      <w:bookmarkStart w:id="7" w:name="_Toc147327988"/>
      <w:r w:rsidR="00E60006" w:rsidRPr="00AE7C84">
        <w:rPr>
          <w:b/>
          <w:sz w:val="18"/>
          <w:szCs w:val="18"/>
        </w:rPr>
        <w:t>Podchodná budova</w:t>
      </w:r>
      <w:bookmarkEnd w:id="7"/>
    </w:p>
    <w:p w14:paraId="0B39A998" w14:textId="08B7F5E8" w:rsidR="00E60006" w:rsidRPr="00AE7C84" w:rsidRDefault="006F3029" w:rsidP="00B54987">
      <w:pPr>
        <w:pStyle w:val="Bezmezer"/>
        <w:rPr>
          <w:sz w:val="18"/>
          <w:szCs w:val="18"/>
        </w:rPr>
      </w:pPr>
      <w:r w:rsidRPr="00AE7C84">
        <w:rPr>
          <w:sz w:val="18"/>
          <w:szCs w:val="18"/>
        </w:rPr>
        <w:t>U</w:t>
      </w:r>
      <w:r w:rsidR="00E60006" w:rsidRPr="00AE7C84">
        <w:rPr>
          <w:sz w:val="18"/>
          <w:szCs w:val="18"/>
        </w:rPr>
        <w:t>kázka – Blansko hl.n.</w:t>
      </w:r>
      <w:r w:rsidR="009D1D4D" w:rsidRPr="00AE7C84">
        <w:rPr>
          <w:sz w:val="18"/>
          <w:szCs w:val="18"/>
        </w:rPr>
        <w:t>:</w:t>
      </w:r>
      <w:r w:rsidRPr="00AE7C84">
        <w:rPr>
          <w:sz w:val="18"/>
          <w:szCs w:val="18"/>
        </w:rPr>
        <w:t xml:space="preserve"> </w:t>
      </w:r>
      <w:r w:rsidR="00E60006" w:rsidRPr="00AE7C84">
        <w:rPr>
          <w:sz w:val="18"/>
          <w:szCs w:val="18"/>
        </w:rPr>
        <w:t xml:space="preserve">červenou čarou je </w:t>
      </w:r>
      <w:r w:rsidR="0064623E" w:rsidRPr="00AE7C84">
        <w:rPr>
          <w:sz w:val="18"/>
          <w:szCs w:val="18"/>
        </w:rPr>
        <w:t>zvýrazněna kresba, která bude v</w:t>
      </w:r>
      <w:r w:rsidR="00E60006" w:rsidRPr="00AE7C84">
        <w:rPr>
          <w:sz w:val="18"/>
          <w:szCs w:val="18"/>
        </w:rPr>
        <w:t xml:space="preserve"> levelu +1.</w:t>
      </w:r>
      <w:r w:rsidR="009D1D4D" w:rsidRPr="00AE7C84">
        <w:rPr>
          <w:sz w:val="18"/>
          <w:szCs w:val="18"/>
        </w:rPr>
        <w:t xml:space="preserve"> Strop podchodu bude zakreslen linií podchodné budovy.</w:t>
      </w:r>
      <w:r w:rsidR="00F20A77" w:rsidRPr="00AE7C84">
        <w:rPr>
          <w:sz w:val="18"/>
          <w:szCs w:val="18"/>
        </w:rPr>
        <w:t xml:space="preserve"> </w:t>
      </w:r>
      <w:r w:rsidR="00F20A77" w:rsidRPr="00AE7C84">
        <w:rPr>
          <w:i/>
          <w:sz w:val="18"/>
          <w:szCs w:val="18"/>
        </w:rPr>
        <w:t>V levelu 0 budou zakresleny dvě samostatné budovy a zpevněná plocha.</w:t>
      </w:r>
    </w:p>
    <w:p w14:paraId="3E2BD894" w14:textId="77777777" w:rsidR="00E60006" w:rsidRPr="00AE7C84" w:rsidRDefault="00E60006" w:rsidP="00B54987">
      <w:pPr>
        <w:pStyle w:val="Bezmezer"/>
        <w:rPr>
          <w:sz w:val="18"/>
          <w:szCs w:val="18"/>
        </w:rPr>
      </w:pPr>
      <w:r w:rsidRPr="00AE7C84">
        <w:rPr>
          <w:noProof/>
          <w:sz w:val="18"/>
          <w:szCs w:val="18"/>
          <w:lang w:eastAsia="cs-CZ"/>
        </w:rPr>
        <w:drawing>
          <wp:inline distT="0" distB="0" distL="0" distR="0" wp14:anchorId="55EC5F9A" wp14:editId="681C8B02">
            <wp:extent cx="1400175" cy="108813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8083" cy="1109825"/>
                    </a:xfrm>
                    <a:prstGeom prst="rect">
                      <a:avLst/>
                    </a:prstGeom>
                  </pic:spPr>
                </pic:pic>
              </a:graphicData>
            </a:graphic>
          </wp:inline>
        </w:drawing>
      </w:r>
      <w:r w:rsidRPr="00AE7C84">
        <w:rPr>
          <w:sz w:val="18"/>
          <w:szCs w:val="18"/>
        </w:rPr>
        <w:t xml:space="preserve"> </w:t>
      </w:r>
      <w:r w:rsidRPr="00AE7C84">
        <w:rPr>
          <w:noProof/>
          <w:sz w:val="18"/>
          <w:szCs w:val="18"/>
          <w:lang w:eastAsia="cs-CZ"/>
        </w:rPr>
        <w:drawing>
          <wp:inline distT="0" distB="0" distL="0" distR="0" wp14:anchorId="2A0DB36E" wp14:editId="6AA9456C">
            <wp:extent cx="2012400" cy="1080000"/>
            <wp:effectExtent l="0" t="0" r="6985"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2400" cy="1080000"/>
                    </a:xfrm>
                    <a:prstGeom prst="rect">
                      <a:avLst/>
                    </a:prstGeom>
                  </pic:spPr>
                </pic:pic>
              </a:graphicData>
            </a:graphic>
          </wp:inline>
        </w:drawing>
      </w:r>
      <w:r w:rsidRPr="00AE7C84">
        <w:rPr>
          <w:sz w:val="18"/>
          <w:szCs w:val="18"/>
        </w:rPr>
        <w:t xml:space="preserve"> </w:t>
      </w:r>
      <w:r w:rsidRPr="00AE7C84">
        <w:rPr>
          <w:noProof/>
          <w:sz w:val="18"/>
          <w:szCs w:val="18"/>
          <w:lang w:eastAsia="cs-CZ"/>
        </w:rPr>
        <w:drawing>
          <wp:inline distT="0" distB="0" distL="0" distR="0" wp14:anchorId="7AD91E7E" wp14:editId="7673B4F1">
            <wp:extent cx="1876687" cy="93358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6687" cy="933580"/>
                    </a:xfrm>
                    <a:prstGeom prst="rect">
                      <a:avLst/>
                    </a:prstGeom>
                  </pic:spPr>
                </pic:pic>
              </a:graphicData>
            </a:graphic>
          </wp:inline>
        </w:drawing>
      </w:r>
    </w:p>
    <w:p w14:paraId="33206D9F" w14:textId="77777777" w:rsidR="00D5526C" w:rsidRPr="00AE7C84" w:rsidRDefault="00D5526C" w:rsidP="00B54987">
      <w:pPr>
        <w:pStyle w:val="Bezmezer"/>
        <w:rPr>
          <w:sz w:val="18"/>
          <w:szCs w:val="18"/>
        </w:rPr>
      </w:pPr>
    </w:p>
    <w:p w14:paraId="7E1A4E04" w14:textId="3B6E0384" w:rsidR="00D5526C" w:rsidRPr="00AE7C84" w:rsidRDefault="0064623E" w:rsidP="00B54987">
      <w:pPr>
        <w:pStyle w:val="Bezmezer"/>
        <w:rPr>
          <w:sz w:val="18"/>
          <w:szCs w:val="18"/>
        </w:rPr>
      </w:pPr>
      <w:r w:rsidRPr="00AE7C84">
        <w:rPr>
          <w:sz w:val="18"/>
          <w:szCs w:val="18"/>
        </w:rPr>
        <w:t>TermIt</w:t>
      </w:r>
      <w:r w:rsidR="00D5526C" w:rsidRPr="00AE7C84">
        <w:rPr>
          <w:sz w:val="18"/>
          <w:szCs w:val="18"/>
        </w:rPr>
        <w:t>, stav k </w:t>
      </w:r>
      <w:r w:rsidRPr="00AE7C84">
        <w:rPr>
          <w:sz w:val="18"/>
          <w:szCs w:val="18"/>
        </w:rPr>
        <w:t>8</w:t>
      </w:r>
      <w:r w:rsidR="00D5526C" w:rsidRPr="00AE7C84">
        <w:rPr>
          <w:sz w:val="18"/>
          <w:szCs w:val="18"/>
        </w:rPr>
        <w:t>.</w:t>
      </w:r>
      <w:r w:rsidRPr="00AE7C84">
        <w:rPr>
          <w:sz w:val="18"/>
          <w:szCs w:val="18"/>
        </w:rPr>
        <w:t>2</w:t>
      </w:r>
      <w:r w:rsidR="00D5526C" w:rsidRPr="00AE7C84">
        <w:rPr>
          <w:sz w:val="18"/>
          <w:szCs w:val="18"/>
        </w:rPr>
        <w:t>.202</w:t>
      </w:r>
      <w:r w:rsidRPr="00AE7C84">
        <w:rPr>
          <w:sz w:val="18"/>
          <w:szCs w:val="18"/>
        </w:rPr>
        <w:t>3</w:t>
      </w:r>
      <w:r w:rsidR="00D5526C" w:rsidRPr="00AE7C84">
        <w:rPr>
          <w:sz w:val="18"/>
          <w:szCs w:val="18"/>
        </w:rPr>
        <w:t>:</w:t>
      </w:r>
    </w:p>
    <w:p w14:paraId="522FE6D0" w14:textId="47FD86FF" w:rsidR="009D1D4D" w:rsidRPr="00AE7C84" w:rsidRDefault="0064623E" w:rsidP="00B54987">
      <w:pPr>
        <w:pStyle w:val="Bezmezer"/>
        <w:rPr>
          <w:sz w:val="18"/>
          <w:szCs w:val="18"/>
        </w:rPr>
      </w:pPr>
      <w:r w:rsidRPr="00AE7C84">
        <w:rPr>
          <w:noProof/>
          <w:sz w:val="18"/>
          <w:szCs w:val="18"/>
          <w:lang w:eastAsia="cs-CZ"/>
        </w:rPr>
        <w:drawing>
          <wp:inline distT="0" distB="0" distL="0" distR="0" wp14:anchorId="6430BB67" wp14:editId="7540682B">
            <wp:extent cx="3600000" cy="1897200"/>
            <wp:effectExtent l="19050" t="19050" r="19685" b="273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1897200"/>
                    </a:xfrm>
                    <a:prstGeom prst="rect">
                      <a:avLst/>
                    </a:prstGeom>
                    <a:ln>
                      <a:solidFill>
                        <a:schemeClr val="accent1"/>
                      </a:solidFill>
                    </a:ln>
                  </pic:spPr>
                </pic:pic>
              </a:graphicData>
            </a:graphic>
          </wp:inline>
        </w:drawing>
      </w:r>
    </w:p>
    <w:p w14:paraId="12B6A10B" w14:textId="77777777" w:rsidR="00D5526C" w:rsidRPr="00AE7C84" w:rsidRDefault="00D5526C" w:rsidP="00B54987">
      <w:pPr>
        <w:pStyle w:val="Bezmezer"/>
        <w:rPr>
          <w:sz w:val="18"/>
          <w:szCs w:val="18"/>
        </w:rPr>
      </w:pPr>
    </w:p>
    <w:p w14:paraId="034CD08E" w14:textId="77777777" w:rsidR="006F3029" w:rsidRPr="00AE7C84" w:rsidRDefault="006F3029" w:rsidP="00B54987">
      <w:pPr>
        <w:pStyle w:val="Bezmezer"/>
        <w:rPr>
          <w:sz w:val="18"/>
          <w:szCs w:val="18"/>
        </w:rPr>
      </w:pPr>
    </w:p>
    <w:p w14:paraId="34E99BD9" w14:textId="09A49D42" w:rsidR="009D1D4D" w:rsidRPr="00AE7C84" w:rsidRDefault="001C2F8F" w:rsidP="001C2F8F">
      <w:pPr>
        <w:pStyle w:val="Bezmezer"/>
        <w:numPr>
          <w:ilvl w:val="1"/>
          <w:numId w:val="5"/>
        </w:numPr>
        <w:outlineLvl w:val="1"/>
        <w:rPr>
          <w:b/>
          <w:sz w:val="18"/>
          <w:szCs w:val="18"/>
        </w:rPr>
      </w:pPr>
      <w:r w:rsidRPr="00AE7C84">
        <w:rPr>
          <w:b/>
          <w:sz w:val="18"/>
          <w:szCs w:val="18"/>
        </w:rPr>
        <w:t xml:space="preserve"> </w:t>
      </w:r>
      <w:bookmarkStart w:id="8" w:name="_Toc147327989"/>
      <w:r w:rsidR="009D1D4D" w:rsidRPr="00AE7C84">
        <w:rPr>
          <w:b/>
          <w:sz w:val="18"/>
          <w:szCs w:val="18"/>
        </w:rPr>
        <w:t xml:space="preserve">Budova </w:t>
      </w:r>
      <w:r w:rsidR="0064623E" w:rsidRPr="00AE7C84">
        <w:rPr>
          <w:b/>
          <w:sz w:val="18"/>
          <w:szCs w:val="18"/>
        </w:rPr>
        <w:t xml:space="preserve">stavědla </w:t>
      </w:r>
      <w:r w:rsidR="009D1D4D" w:rsidRPr="00AE7C84">
        <w:rPr>
          <w:b/>
          <w:sz w:val="18"/>
          <w:szCs w:val="18"/>
        </w:rPr>
        <w:t>s přesahující horní částí</w:t>
      </w:r>
      <w:bookmarkEnd w:id="8"/>
    </w:p>
    <w:p w14:paraId="010C9986" w14:textId="3D7280E0" w:rsidR="009D1D4D" w:rsidRPr="00AE7C84" w:rsidRDefault="009D1D4D" w:rsidP="009D1D4D">
      <w:pPr>
        <w:pStyle w:val="Bezmezer"/>
        <w:rPr>
          <w:sz w:val="18"/>
          <w:szCs w:val="18"/>
        </w:rPr>
      </w:pPr>
      <w:r w:rsidRPr="00AE7C84">
        <w:rPr>
          <w:sz w:val="18"/>
          <w:szCs w:val="18"/>
        </w:rPr>
        <w:t xml:space="preserve">Podle </w:t>
      </w:r>
      <w:r w:rsidR="0064623E" w:rsidRPr="00AE7C84">
        <w:rPr>
          <w:sz w:val="18"/>
          <w:szCs w:val="18"/>
        </w:rPr>
        <w:t>předpisu SŽ M20/</w:t>
      </w:r>
      <w:r w:rsidRPr="00AE7C84">
        <w:rPr>
          <w:sz w:val="18"/>
          <w:szCs w:val="18"/>
        </w:rPr>
        <w:t xml:space="preserve">MP006 přesah neměříme, jen průnik </w:t>
      </w:r>
      <w:r w:rsidR="00501472" w:rsidRPr="00AE7C84">
        <w:rPr>
          <w:sz w:val="18"/>
          <w:szCs w:val="18"/>
        </w:rPr>
        <w:t xml:space="preserve">zdiva </w:t>
      </w:r>
      <w:r w:rsidRPr="00AE7C84">
        <w:rPr>
          <w:sz w:val="18"/>
          <w:szCs w:val="18"/>
        </w:rPr>
        <w:t xml:space="preserve">s terénem. </w:t>
      </w:r>
    </w:p>
    <w:p w14:paraId="5B6A4AF2" w14:textId="51E6D8B9" w:rsidR="009D1D4D" w:rsidRPr="00AE7C84" w:rsidRDefault="009D1D4D" w:rsidP="009D1D4D">
      <w:pPr>
        <w:pStyle w:val="Bezmezer"/>
        <w:rPr>
          <w:sz w:val="18"/>
          <w:szCs w:val="18"/>
        </w:rPr>
      </w:pPr>
      <w:r w:rsidRPr="00AE7C84">
        <w:rPr>
          <w:sz w:val="18"/>
          <w:szCs w:val="18"/>
        </w:rPr>
        <w:t>I nadále tyto</w:t>
      </w:r>
      <w:r w:rsidR="00D5526C" w:rsidRPr="00AE7C84">
        <w:rPr>
          <w:sz w:val="18"/>
          <w:szCs w:val="18"/>
        </w:rPr>
        <w:t xml:space="preserve"> přesahy u stavědel </w:t>
      </w:r>
      <w:r w:rsidR="0064623E" w:rsidRPr="00AE7C84">
        <w:rPr>
          <w:sz w:val="18"/>
          <w:szCs w:val="18"/>
        </w:rPr>
        <w:t>nebudeme zaměřovat</w:t>
      </w:r>
      <w:r w:rsidRPr="00AE7C84">
        <w:rPr>
          <w:sz w:val="18"/>
          <w:szCs w:val="18"/>
        </w:rPr>
        <w:t>.</w:t>
      </w:r>
    </w:p>
    <w:p w14:paraId="17CA18A2" w14:textId="77777777" w:rsidR="009D1D4D" w:rsidRPr="00AE7C84" w:rsidRDefault="009D1D4D" w:rsidP="009D1D4D">
      <w:pPr>
        <w:pStyle w:val="Bezmezer"/>
        <w:rPr>
          <w:sz w:val="18"/>
          <w:szCs w:val="18"/>
        </w:rPr>
      </w:pPr>
      <w:r w:rsidRPr="00AE7C84">
        <w:rPr>
          <w:noProof/>
          <w:sz w:val="18"/>
          <w:szCs w:val="18"/>
          <w:lang w:eastAsia="cs-CZ"/>
        </w:rPr>
        <w:drawing>
          <wp:inline distT="0" distB="0" distL="0" distR="0" wp14:anchorId="4E4B29BE" wp14:editId="348D322B">
            <wp:extent cx="2086714" cy="1657350"/>
            <wp:effectExtent l="0" t="0" r="889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8187" cy="1666462"/>
                    </a:xfrm>
                    <a:prstGeom prst="rect">
                      <a:avLst/>
                    </a:prstGeom>
                  </pic:spPr>
                </pic:pic>
              </a:graphicData>
            </a:graphic>
          </wp:inline>
        </w:drawing>
      </w:r>
      <w:r w:rsidRPr="00AE7C84">
        <w:rPr>
          <w:sz w:val="18"/>
          <w:szCs w:val="18"/>
        </w:rPr>
        <w:t xml:space="preserve"> </w:t>
      </w:r>
      <w:r w:rsidRPr="00AE7C84">
        <w:rPr>
          <w:noProof/>
          <w:sz w:val="18"/>
          <w:szCs w:val="18"/>
          <w:lang w:eastAsia="cs-CZ"/>
        </w:rPr>
        <w:drawing>
          <wp:inline distT="0" distB="0" distL="0" distR="0" wp14:anchorId="27CA74CA" wp14:editId="1CEF22B5">
            <wp:extent cx="1428949" cy="167663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8949" cy="1676634"/>
                    </a:xfrm>
                    <a:prstGeom prst="rect">
                      <a:avLst/>
                    </a:prstGeom>
                  </pic:spPr>
                </pic:pic>
              </a:graphicData>
            </a:graphic>
          </wp:inline>
        </w:drawing>
      </w:r>
      <w:r w:rsidRPr="00AE7C84">
        <w:rPr>
          <w:sz w:val="18"/>
          <w:szCs w:val="18"/>
        </w:rPr>
        <w:t xml:space="preserve"> </w:t>
      </w:r>
      <w:r w:rsidRPr="00AE7C84">
        <w:rPr>
          <w:noProof/>
          <w:sz w:val="18"/>
          <w:szCs w:val="18"/>
          <w:lang w:eastAsia="cs-CZ"/>
        </w:rPr>
        <w:drawing>
          <wp:inline distT="0" distB="0" distL="0" distR="0" wp14:anchorId="1D132B82" wp14:editId="0378E515">
            <wp:extent cx="1958566" cy="1676400"/>
            <wp:effectExtent l="0" t="0" r="381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9855" cy="1686063"/>
                    </a:xfrm>
                    <a:prstGeom prst="rect">
                      <a:avLst/>
                    </a:prstGeom>
                  </pic:spPr>
                </pic:pic>
              </a:graphicData>
            </a:graphic>
          </wp:inline>
        </w:drawing>
      </w:r>
    </w:p>
    <w:p w14:paraId="3F1FC150" w14:textId="0C4CC289" w:rsidR="00A61835" w:rsidRPr="00AE7C84" w:rsidRDefault="00A61835" w:rsidP="009D1D4D">
      <w:pPr>
        <w:pStyle w:val="Bezmezer"/>
        <w:rPr>
          <w:sz w:val="18"/>
          <w:szCs w:val="18"/>
        </w:rPr>
      </w:pPr>
    </w:p>
    <w:p w14:paraId="77CFCB0C" w14:textId="52483925" w:rsidR="009D6623" w:rsidRDefault="009D6623" w:rsidP="009D1D4D">
      <w:pPr>
        <w:pStyle w:val="Bezmezer"/>
        <w:rPr>
          <w:sz w:val="18"/>
          <w:szCs w:val="18"/>
        </w:rPr>
      </w:pPr>
    </w:p>
    <w:p w14:paraId="37C517F5" w14:textId="1F34F1D7" w:rsidR="008564B9" w:rsidRDefault="008564B9" w:rsidP="009D1D4D">
      <w:pPr>
        <w:pStyle w:val="Bezmezer"/>
        <w:rPr>
          <w:sz w:val="18"/>
          <w:szCs w:val="18"/>
        </w:rPr>
      </w:pPr>
    </w:p>
    <w:p w14:paraId="4D2E84CB" w14:textId="1EB00F90" w:rsidR="008564B9" w:rsidRDefault="008564B9" w:rsidP="009D1D4D">
      <w:pPr>
        <w:pStyle w:val="Bezmezer"/>
        <w:rPr>
          <w:sz w:val="18"/>
          <w:szCs w:val="18"/>
        </w:rPr>
      </w:pPr>
    </w:p>
    <w:p w14:paraId="6351D47D" w14:textId="78712717" w:rsidR="008564B9" w:rsidRDefault="008564B9" w:rsidP="009D1D4D">
      <w:pPr>
        <w:pStyle w:val="Bezmezer"/>
        <w:rPr>
          <w:sz w:val="18"/>
          <w:szCs w:val="18"/>
        </w:rPr>
      </w:pPr>
    </w:p>
    <w:p w14:paraId="27F5A32E" w14:textId="65D65A61" w:rsidR="008564B9" w:rsidRDefault="008564B9" w:rsidP="009D1D4D">
      <w:pPr>
        <w:pStyle w:val="Bezmezer"/>
        <w:rPr>
          <w:sz w:val="18"/>
          <w:szCs w:val="18"/>
        </w:rPr>
      </w:pPr>
    </w:p>
    <w:p w14:paraId="6B563286" w14:textId="0EF9448D" w:rsidR="008564B9" w:rsidRDefault="008564B9" w:rsidP="009D1D4D">
      <w:pPr>
        <w:pStyle w:val="Bezmezer"/>
        <w:rPr>
          <w:sz w:val="18"/>
          <w:szCs w:val="18"/>
        </w:rPr>
      </w:pPr>
    </w:p>
    <w:p w14:paraId="0BC799EF" w14:textId="79F7CDBB" w:rsidR="008564B9" w:rsidRDefault="008564B9" w:rsidP="009D1D4D">
      <w:pPr>
        <w:pStyle w:val="Bezmezer"/>
        <w:rPr>
          <w:sz w:val="18"/>
          <w:szCs w:val="18"/>
        </w:rPr>
      </w:pPr>
    </w:p>
    <w:p w14:paraId="329C6CDB" w14:textId="4DF207B3" w:rsidR="008564B9" w:rsidRDefault="008564B9" w:rsidP="009D1D4D">
      <w:pPr>
        <w:pStyle w:val="Bezmezer"/>
        <w:rPr>
          <w:sz w:val="18"/>
          <w:szCs w:val="18"/>
        </w:rPr>
      </w:pPr>
    </w:p>
    <w:p w14:paraId="591E3970" w14:textId="68A65758" w:rsidR="008564B9" w:rsidRDefault="008564B9" w:rsidP="009D1D4D">
      <w:pPr>
        <w:pStyle w:val="Bezmezer"/>
        <w:rPr>
          <w:sz w:val="18"/>
          <w:szCs w:val="18"/>
        </w:rPr>
      </w:pPr>
    </w:p>
    <w:p w14:paraId="5071A76E" w14:textId="2F3322BE" w:rsidR="008564B9" w:rsidRDefault="008564B9" w:rsidP="009D1D4D">
      <w:pPr>
        <w:pStyle w:val="Bezmezer"/>
        <w:rPr>
          <w:sz w:val="18"/>
          <w:szCs w:val="18"/>
        </w:rPr>
      </w:pPr>
    </w:p>
    <w:p w14:paraId="57C896AF" w14:textId="5A0F87E5" w:rsidR="008564B9" w:rsidRDefault="008564B9" w:rsidP="009D1D4D">
      <w:pPr>
        <w:pStyle w:val="Bezmezer"/>
        <w:rPr>
          <w:sz w:val="18"/>
          <w:szCs w:val="18"/>
        </w:rPr>
      </w:pPr>
    </w:p>
    <w:p w14:paraId="20DD54E7" w14:textId="041E9D4D" w:rsidR="008564B9" w:rsidRDefault="008564B9" w:rsidP="009D1D4D">
      <w:pPr>
        <w:pStyle w:val="Bezmezer"/>
        <w:rPr>
          <w:sz w:val="18"/>
          <w:szCs w:val="18"/>
        </w:rPr>
      </w:pPr>
    </w:p>
    <w:p w14:paraId="25853F42" w14:textId="68FC6061" w:rsidR="008564B9" w:rsidRDefault="008564B9" w:rsidP="009D1D4D">
      <w:pPr>
        <w:pStyle w:val="Bezmezer"/>
        <w:rPr>
          <w:sz w:val="18"/>
          <w:szCs w:val="18"/>
        </w:rPr>
      </w:pPr>
    </w:p>
    <w:p w14:paraId="350A5429" w14:textId="0D3B993A" w:rsidR="008564B9" w:rsidRDefault="008564B9" w:rsidP="009D1D4D">
      <w:pPr>
        <w:pStyle w:val="Bezmezer"/>
        <w:rPr>
          <w:sz w:val="18"/>
          <w:szCs w:val="18"/>
        </w:rPr>
      </w:pPr>
    </w:p>
    <w:p w14:paraId="4271EE28" w14:textId="77777777" w:rsidR="008564B9" w:rsidRPr="00AE7C84" w:rsidRDefault="008564B9" w:rsidP="009D1D4D">
      <w:pPr>
        <w:pStyle w:val="Bezmezer"/>
        <w:rPr>
          <w:sz w:val="18"/>
          <w:szCs w:val="18"/>
        </w:rPr>
      </w:pPr>
    </w:p>
    <w:p w14:paraId="0D213A12" w14:textId="7E64606F" w:rsidR="001C2F8F" w:rsidRPr="00AE7C84" w:rsidRDefault="001C2F8F" w:rsidP="001C2F8F">
      <w:pPr>
        <w:pStyle w:val="Bezmezer"/>
        <w:numPr>
          <w:ilvl w:val="0"/>
          <w:numId w:val="5"/>
        </w:numPr>
        <w:outlineLvl w:val="0"/>
        <w:rPr>
          <w:b/>
          <w:sz w:val="18"/>
          <w:szCs w:val="18"/>
        </w:rPr>
      </w:pPr>
      <w:bookmarkStart w:id="9" w:name="_Toc147327990"/>
      <w:r w:rsidRPr="00AE7C84">
        <w:rPr>
          <w:b/>
          <w:sz w:val="18"/>
          <w:szCs w:val="18"/>
        </w:rPr>
        <w:lastRenderedPageBreak/>
        <w:t>Zastřešení</w:t>
      </w:r>
      <w:bookmarkEnd w:id="9"/>
    </w:p>
    <w:p w14:paraId="4047F853" w14:textId="77777777" w:rsidR="006F3029" w:rsidRPr="00AE7C84" w:rsidRDefault="006F3029" w:rsidP="009D1D4D">
      <w:pPr>
        <w:pStyle w:val="Bezmezer"/>
        <w:rPr>
          <w:sz w:val="18"/>
          <w:szCs w:val="18"/>
        </w:rPr>
      </w:pPr>
    </w:p>
    <w:p w14:paraId="240E4EF6" w14:textId="4DF0F7DA" w:rsidR="00A61835" w:rsidRPr="00AE7C84" w:rsidRDefault="001C2F8F" w:rsidP="001C2F8F">
      <w:pPr>
        <w:pStyle w:val="Bezmezer"/>
        <w:numPr>
          <w:ilvl w:val="1"/>
          <w:numId w:val="5"/>
        </w:numPr>
        <w:outlineLvl w:val="1"/>
        <w:rPr>
          <w:b/>
          <w:sz w:val="18"/>
          <w:szCs w:val="18"/>
        </w:rPr>
      </w:pPr>
      <w:r w:rsidRPr="00AE7C84">
        <w:rPr>
          <w:b/>
          <w:sz w:val="18"/>
          <w:szCs w:val="18"/>
        </w:rPr>
        <w:t xml:space="preserve"> </w:t>
      </w:r>
      <w:bookmarkStart w:id="10" w:name="_Toc147327991"/>
      <w:r w:rsidR="00A61835" w:rsidRPr="00AE7C84">
        <w:rPr>
          <w:b/>
          <w:sz w:val="18"/>
          <w:szCs w:val="18"/>
        </w:rPr>
        <w:t>Zastřešení nástupišť</w:t>
      </w:r>
      <w:bookmarkEnd w:id="10"/>
    </w:p>
    <w:p w14:paraId="53F7FFCB" w14:textId="77777777" w:rsidR="00A61835" w:rsidRPr="00AE7C84" w:rsidRDefault="00CC66B9" w:rsidP="009D1D4D">
      <w:pPr>
        <w:pStyle w:val="Bezmezer"/>
        <w:rPr>
          <w:sz w:val="18"/>
          <w:szCs w:val="18"/>
        </w:rPr>
      </w:pPr>
      <w:r w:rsidRPr="00AE7C84">
        <w:rPr>
          <w:sz w:val="18"/>
          <w:szCs w:val="18"/>
        </w:rPr>
        <w:t xml:space="preserve">Měřit </w:t>
      </w:r>
      <w:r w:rsidR="00A61835" w:rsidRPr="00AE7C84">
        <w:rPr>
          <w:sz w:val="18"/>
          <w:szCs w:val="18"/>
        </w:rPr>
        <w:t>okraj střešního pláště ve skutečné výšce</w:t>
      </w:r>
      <w:r w:rsidRPr="00AE7C84">
        <w:rPr>
          <w:sz w:val="18"/>
          <w:szCs w:val="18"/>
        </w:rPr>
        <w:t>, plochovat (centroid 30237),</w:t>
      </w:r>
      <w:r w:rsidR="00A61835" w:rsidRPr="00AE7C84">
        <w:rPr>
          <w:sz w:val="18"/>
          <w:szCs w:val="18"/>
        </w:rPr>
        <w:t xml:space="preserve"> level +1.</w:t>
      </w:r>
    </w:p>
    <w:p w14:paraId="6C1CF313" w14:textId="77777777" w:rsidR="00A61835" w:rsidRPr="00AE7C84" w:rsidRDefault="00A61835" w:rsidP="009D1D4D">
      <w:pPr>
        <w:pStyle w:val="Bezmezer"/>
        <w:rPr>
          <w:sz w:val="18"/>
          <w:szCs w:val="18"/>
        </w:rPr>
      </w:pPr>
      <w:r w:rsidRPr="00AE7C84">
        <w:rPr>
          <w:noProof/>
          <w:sz w:val="18"/>
          <w:szCs w:val="18"/>
          <w:lang w:eastAsia="cs-CZ"/>
        </w:rPr>
        <w:drawing>
          <wp:inline distT="0" distB="0" distL="0" distR="0" wp14:anchorId="4FF91BB6" wp14:editId="11811272">
            <wp:extent cx="2458800" cy="1800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8800" cy="1800000"/>
                    </a:xfrm>
                    <a:prstGeom prst="rect">
                      <a:avLst/>
                    </a:prstGeom>
                  </pic:spPr>
                </pic:pic>
              </a:graphicData>
            </a:graphic>
          </wp:inline>
        </w:drawing>
      </w:r>
      <w:r w:rsidR="00CC66B9" w:rsidRPr="00AE7C84">
        <w:rPr>
          <w:sz w:val="18"/>
          <w:szCs w:val="18"/>
        </w:rPr>
        <w:t xml:space="preserve"> </w:t>
      </w:r>
      <w:r w:rsidR="00CC66B9" w:rsidRPr="00AE7C84">
        <w:rPr>
          <w:noProof/>
          <w:sz w:val="18"/>
          <w:szCs w:val="18"/>
          <w:lang w:eastAsia="cs-CZ"/>
        </w:rPr>
        <w:drawing>
          <wp:inline distT="0" distB="0" distL="0" distR="0" wp14:anchorId="489B9F61" wp14:editId="1FAD5404">
            <wp:extent cx="2592000" cy="1800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2000" cy="1800000"/>
                    </a:xfrm>
                    <a:prstGeom prst="rect">
                      <a:avLst/>
                    </a:prstGeom>
                  </pic:spPr>
                </pic:pic>
              </a:graphicData>
            </a:graphic>
          </wp:inline>
        </w:drawing>
      </w:r>
    </w:p>
    <w:p w14:paraId="2DA6020F" w14:textId="77777777" w:rsidR="009D1D4D" w:rsidRPr="00AE7C84" w:rsidRDefault="009D1D4D" w:rsidP="00B54987">
      <w:pPr>
        <w:pStyle w:val="Bezmezer"/>
        <w:rPr>
          <w:sz w:val="18"/>
          <w:szCs w:val="18"/>
        </w:rPr>
      </w:pPr>
    </w:p>
    <w:p w14:paraId="54A9D17D" w14:textId="77777777" w:rsidR="006F3029" w:rsidRPr="00AE7C84" w:rsidRDefault="006F3029" w:rsidP="00B54987">
      <w:pPr>
        <w:pStyle w:val="Bezmezer"/>
        <w:rPr>
          <w:sz w:val="18"/>
          <w:szCs w:val="18"/>
        </w:rPr>
      </w:pPr>
    </w:p>
    <w:p w14:paraId="11D692A9" w14:textId="13F53FE6" w:rsidR="0019350D" w:rsidRPr="00AE7C84" w:rsidRDefault="001C2F8F" w:rsidP="001C2F8F">
      <w:pPr>
        <w:pStyle w:val="Bezmezer"/>
        <w:numPr>
          <w:ilvl w:val="1"/>
          <w:numId w:val="5"/>
        </w:numPr>
        <w:outlineLvl w:val="1"/>
        <w:rPr>
          <w:b/>
          <w:sz w:val="18"/>
          <w:szCs w:val="18"/>
        </w:rPr>
      </w:pPr>
      <w:r w:rsidRPr="00AE7C84">
        <w:rPr>
          <w:b/>
          <w:sz w:val="18"/>
          <w:szCs w:val="18"/>
        </w:rPr>
        <w:t xml:space="preserve"> </w:t>
      </w:r>
      <w:bookmarkStart w:id="11" w:name="_Toc147327992"/>
      <w:r w:rsidR="0019350D" w:rsidRPr="00AE7C84">
        <w:rPr>
          <w:b/>
          <w:sz w:val="18"/>
          <w:szCs w:val="18"/>
        </w:rPr>
        <w:t>Jiné zastřešení</w:t>
      </w:r>
      <w:bookmarkEnd w:id="11"/>
    </w:p>
    <w:p w14:paraId="1F97A6B7" w14:textId="4C7267B1" w:rsidR="00C745C4" w:rsidRPr="00AE7C84" w:rsidRDefault="00C842F8" w:rsidP="00B54987">
      <w:pPr>
        <w:pStyle w:val="Bezmezer"/>
        <w:rPr>
          <w:sz w:val="18"/>
          <w:szCs w:val="18"/>
        </w:rPr>
      </w:pPr>
      <w:r w:rsidRPr="00AE7C84">
        <w:rPr>
          <w:sz w:val="18"/>
          <w:szCs w:val="18"/>
        </w:rPr>
        <w:t xml:space="preserve">Vždy měřit </w:t>
      </w:r>
      <w:r w:rsidR="00CC66B9" w:rsidRPr="00AE7C84">
        <w:rPr>
          <w:sz w:val="18"/>
          <w:szCs w:val="18"/>
        </w:rPr>
        <w:t xml:space="preserve">obvod </w:t>
      </w:r>
      <w:r w:rsidRPr="00AE7C84">
        <w:rPr>
          <w:sz w:val="18"/>
          <w:szCs w:val="18"/>
        </w:rPr>
        <w:t>nahoře</w:t>
      </w:r>
      <w:r w:rsidR="00CC66B9" w:rsidRPr="00AE7C84">
        <w:rPr>
          <w:sz w:val="18"/>
          <w:szCs w:val="18"/>
        </w:rPr>
        <w:t xml:space="preserve">, plochovat (centroid 30238), level +1. </w:t>
      </w:r>
    </w:p>
    <w:p w14:paraId="17E36C16" w14:textId="77777777" w:rsidR="00501472" w:rsidRPr="00AE7C84" w:rsidRDefault="008F0685" w:rsidP="00B54987">
      <w:pPr>
        <w:pStyle w:val="Bezmezer"/>
        <w:rPr>
          <w:sz w:val="18"/>
          <w:szCs w:val="18"/>
        </w:rPr>
      </w:pPr>
      <w:r w:rsidRPr="00AE7C84">
        <w:rPr>
          <w:noProof/>
          <w:sz w:val="18"/>
          <w:szCs w:val="18"/>
          <w:lang w:eastAsia="cs-CZ"/>
        </w:rPr>
        <w:drawing>
          <wp:inline distT="0" distB="0" distL="0" distR="0" wp14:anchorId="0C3C1F75" wp14:editId="798F8F03">
            <wp:extent cx="1303200" cy="12600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3200" cy="1260000"/>
                    </a:xfrm>
                    <a:prstGeom prst="rect">
                      <a:avLst/>
                    </a:prstGeom>
                  </pic:spPr>
                </pic:pic>
              </a:graphicData>
            </a:graphic>
          </wp:inline>
        </w:drawing>
      </w:r>
      <w:r w:rsidR="00C745C4" w:rsidRPr="00AE7C84">
        <w:rPr>
          <w:sz w:val="18"/>
          <w:szCs w:val="18"/>
        </w:rPr>
        <w:t xml:space="preserve"> </w:t>
      </w:r>
      <w:r w:rsidR="00C842F8" w:rsidRPr="00AE7C84">
        <w:rPr>
          <w:noProof/>
          <w:sz w:val="18"/>
          <w:szCs w:val="18"/>
          <w:lang w:eastAsia="cs-CZ"/>
        </w:rPr>
        <w:drawing>
          <wp:inline distT="0" distB="0" distL="0" distR="0" wp14:anchorId="136E592F" wp14:editId="0B60138E">
            <wp:extent cx="2152800" cy="12600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2800" cy="1260000"/>
                    </a:xfrm>
                    <a:prstGeom prst="rect">
                      <a:avLst/>
                    </a:prstGeom>
                  </pic:spPr>
                </pic:pic>
              </a:graphicData>
            </a:graphic>
          </wp:inline>
        </w:drawing>
      </w:r>
      <w:r w:rsidR="00501472" w:rsidRPr="00AE7C84">
        <w:rPr>
          <w:sz w:val="18"/>
          <w:szCs w:val="18"/>
        </w:rPr>
        <w:t xml:space="preserve">  </w:t>
      </w:r>
      <w:r w:rsidR="00501472" w:rsidRPr="00AE7C84">
        <w:rPr>
          <w:noProof/>
          <w:sz w:val="18"/>
          <w:szCs w:val="18"/>
          <w:lang w:eastAsia="cs-CZ"/>
        </w:rPr>
        <w:drawing>
          <wp:inline distT="0" distB="0" distL="0" distR="0" wp14:anchorId="7FDAD9E4" wp14:editId="09E5FF96">
            <wp:extent cx="1976400" cy="1260000"/>
            <wp:effectExtent l="0" t="0" r="508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76400" cy="1260000"/>
                    </a:xfrm>
                    <a:prstGeom prst="rect">
                      <a:avLst/>
                    </a:prstGeom>
                  </pic:spPr>
                </pic:pic>
              </a:graphicData>
            </a:graphic>
          </wp:inline>
        </w:drawing>
      </w:r>
    </w:p>
    <w:p w14:paraId="0AB644EA" w14:textId="77777777" w:rsidR="00C745C4" w:rsidRPr="00AE7C84" w:rsidRDefault="00C745C4" w:rsidP="00B54987">
      <w:pPr>
        <w:pStyle w:val="Bezmezer"/>
        <w:rPr>
          <w:sz w:val="18"/>
          <w:szCs w:val="18"/>
        </w:rPr>
      </w:pPr>
    </w:p>
    <w:p w14:paraId="0D7E6BF9" w14:textId="77777777" w:rsidR="006F3029" w:rsidRPr="00AE7C84" w:rsidRDefault="006F3029" w:rsidP="00B54987">
      <w:pPr>
        <w:pStyle w:val="Bezmezer"/>
        <w:rPr>
          <w:sz w:val="18"/>
          <w:szCs w:val="18"/>
        </w:rPr>
      </w:pPr>
    </w:p>
    <w:p w14:paraId="4600F451" w14:textId="77777777" w:rsidR="00A61835" w:rsidRPr="00AE7C84" w:rsidRDefault="00A61835" w:rsidP="001C2F8F">
      <w:pPr>
        <w:pStyle w:val="Bezmezer"/>
        <w:numPr>
          <w:ilvl w:val="0"/>
          <w:numId w:val="5"/>
        </w:numPr>
        <w:outlineLvl w:val="0"/>
        <w:rPr>
          <w:b/>
          <w:sz w:val="18"/>
          <w:szCs w:val="18"/>
        </w:rPr>
      </w:pPr>
      <w:bookmarkStart w:id="12" w:name="_Toc147327993"/>
      <w:r w:rsidRPr="00AE7C84">
        <w:rPr>
          <w:b/>
          <w:sz w:val="18"/>
          <w:szCs w:val="18"/>
        </w:rPr>
        <w:t>Podchody</w:t>
      </w:r>
      <w:bookmarkEnd w:id="12"/>
    </w:p>
    <w:p w14:paraId="2DA99E7E" w14:textId="2BBFA5A9" w:rsidR="00A61835" w:rsidRPr="00AE7C84" w:rsidRDefault="00462426" w:rsidP="00B54987">
      <w:pPr>
        <w:pStyle w:val="Bezmezer"/>
        <w:rPr>
          <w:sz w:val="18"/>
          <w:szCs w:val="18"/>
        </w:rPr>
      </w:pPr>
      <w:r w:rsidRPr="00AE7C84">
        <w:rPr>
          <w:sz w:val="18"/>
          <w:szCs w:val="18"/>
        </w:rPr>
        <w:t>Kresba ve</w:t>
      </w:r>
      <w:r w:rsidR="00A61835" w:rsidRPr="00AE7C84">
        <w:rPr>
          <w:sz w:val="18"/>
          <w:szCs w:val="18"/>
        </w:rPr>
        <w:t xml:space="preserve">  výkrese:</w:t>
      </w:r>
      <w:r w:rsidR="008B4CEE">
        <w:rPr>
          <w:sz w:val="18"/>
          <w:szCs w:val="18"/>
        </w:rPr>
        <w:t xml:space="preserve"> (byl použit zákres podchodu ze starší dokumentace) </w:t>
      </w:r>
    </w:p>
    <w:p w14:paraId="5F322429" w14:textId="77777777" w:rsidR="00A61835" w:rsidRPr="00AE7C84" w:rsidRDefault="00A61835" w:rsidP="00B54987">
      <w:pPr>
        <w:pStyle w:val="Bezmezer"/>
        <w:rPr>
          <w:sz w:val="18"/>
          <w:szCs w:val="18"/>
        </w:rPr>
      </w:pPr>
      <w:r w:rsidRPr="00AE7C84">
        <w:rPr>
          <w:noProof/>
          <w:sz w:val="18"/>
          <w:szCs w:val="18"/>
          <w:lang w:eastAsia="cs-CZ"/>
        </w:rPr>
        <w:drawing>
          <wp:inline distT="0" distB="0" distL="0" distR="0" wp14:anchorId="578AC56E" wp14:editId="44DB0ACB">
            <wp:extent cx="4324350" cy="169980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9700" cy="1713700"/>
                    </a:xfrm>
                    <a:prstGeom prst="rect">
                      <a:avLst/>
                    </a:prstGeom>
                  </pic:spPr>
                </pic:pic>
              </a:graphicData>
            </a:graphic>
          </wp:inline>
        </w:drawing>
      </w:r>
    </w:p>
    <w:p w14:paraId="21A21150" w14:textId="77777777" w:rsidR="00C46793" w:rsidRPr="00AE7C84" w:rsidRDefault="00C46793" w:rsidP="00B54987">
      <w:pPr>
        <w:pStyle w:val="Bezmezer"/>
        <w:rPr>
          <w:sz w:val="18"/>
          <w:szCs w:val="18"/>
        </w:rPr>
      </w:pPr>
    </w:p>
    <w:p w14:paraId="617EEA6D" w14:textId="22469767" w:rsidR="00D5526C" w:rsidRPr="00AE7C84" w:rsidRDefault="00C46793" w:rsidP="00B54987">
      <w:pPr>
        <w:pStyle w:val="Bezmezer"/>
        <w:rPr>
          <w:sz w:val="18"/>
          <w:szCs w:val="18"/>
        </w:rPr>
      </w:pPr>
      <w:r w:rsidRPr="00AE7C84">
        <w:rPr>
          <w:sz w:val="18"/>
          <w:szCs w:val="18"/>
        </w:rPr>
        <w:t xml:space="preserve">Červenou čarou je zvýrazněna kresba, která bude </w:t>
      </w:r>
      <w:r w:rsidR="00462426" w:rsidRPr="00AE7C84">
        <w:rPr>
          <w:sz w:val="18"/>
          <w:szCs w:val="18"/>
        </w:rPr>
        <w:t>mít</w:t>
      </w:r>
      <w:r w:rsidRPr="00AE7C84">
        <w:rPr>
          <w:sz w:val="18"/>
          <w:szCs w:val="18"/>
        </w:rPr>
        <w:t xml:space="preserve"> level -1. </w:t>
      </w:r>
      <w:r w:rsidR="00D5526C" w:rsidRPr="00AE7C84">
        <w:rPr>
          <w:sz w:val="18"/>
          <w:szCs w:val="18"/>
        </w:rPr>
        <w:t xml:space="preserve">Prostor schodů včetně </w:t>
      </w:r>
      <w:r w:rsidR="00395866" w:rsidRPr="00AE7C84">
        <w:rPr>
          <w:sz w:val="18"/>
          <w:szCs w:val="18"/>
        </w:rPr>
        <w:t>odpočívadla</w:t>
      </w:r>
      <w:r w:rsidR="00D5526C" w:rsidRPr="00AE7C84">
        <w:rPr>
          <w:sz w:val="18"/>
          <w:szCs w:val="18"/>
        </w:rPr>
        <w:t xml:space="preserve"> mezi schody bude mít centroid 30278, </w:t>
      </w:r>
      <w:r w:rsidR="00462426" w:rsidRPr="00AE7C84">
        <w:rPr>
          <w:sz w:val="18"/>
          <w:szCs w:val="18"/>
        </w:rPr>
        <w:t xml:space="preserve">pro </w:t>
      </w:r>
      <w:r w:rsidR="00D5526C" w:rsidRPr="00AE7C84">
        <w:rPr>
          <w:sz w:val="18"/>
          <w:szCs w:val="18"/>
        </w:rPr>
        <w:t>spodní ploch</w:t>
      </w:r>
      <w:r w:rsidR="00462426" w:rsidRPr="00AE7C84">
        <w:rPr>
          <w:sz w:val="18"/>
          <w:szCs w:val="18"/>
        </w:rPr>
        <w:t>u</w:t>
      </w:r>
      <w:r w:rsidR="00D5526C" w:rsidRPr="00AE7C84">
        <w:rPr>
          <w:sz w:val="18"/>
          <w:szCs w:val="18"/>
        </w:rPr>
        <w:t xml:space="preserve"> podchodu</w:t>
      </w:r>
      <w:r w:rsidR="00462426" w:rsidRPr="00AE7C84">
        <w:rPr>
          <w:sz w:val="18"/>
          <w:szCs w:val="18"/>
        </w:rPr>
        <w:t xml:space="preserve"> se používá</w:t>
      </w:r>
      <w:r w:rsidR="00D5526C" w:rsidRPr="00AE7C84">
        <w:rPr>
          <w:sz w:val="18"/>
          <w:szCs w:val="18"/>
        </w:rPr>
        <w:t xml:space="preserve"> centroid 30255.</w:t>
      </w:r>
      <w:r w:rsidR="001556F7" w:rsidRPr="00AE7C84">
        <w:rPr>
          <w:sz w:val="18"/>
          <w:szCs w:val="18"/>
        </w:rPr>
        <w:t xml:space="preserve"> (</w:t>
      </w:r>
      <w:r w:rsidR="001556F7" w:rsidRPr="00AE7C84">
        <w:rPr>
          <w:i/>
          <w:sz w:val="18"/>
          <w:szCs w:val="18"/>
        </w:rPr>
        <w:t>V tomto obrázku nejsou odlišeny plochotvorné hrany od neplochotvorných</w:t>
      </w:r>
      <w:r w:rsidR="008B4CEE">
        <w:rPr>
          <w:i/>
          <w:sz w:val="18"/>
          <w:szCs w:val="18"/>
        </w:rPr>
        <w:t>, viz pomocný soubor k plochotvornosti</w:t>
      </w:r>
      <w:r w:rsidR="001556F7" w:rsidRPr="00AE7C84">
        <w:rPr>
          <w:i/>
          <w:sz w:val="18"/>
          <w:szCs w:val="18"/>
        </w:rPr>
        <w:t>.</w:t>
      </w:r>
      <w:r w:rsidR="001556F7" w:rsidRPr="00AE7C84">
        <w:rPr>
          <w:sz w:val="18"/>
          <w:szCs w:val="18"/>
        </w:rPr>
        <w:t>)</w:t>
      </w:r>
      <w:r w:rsidR="008B4CEE">
        <w:rPr>
          <w:sz w:val="18"/>
          <w:szCs w:val="18"/>
        </w:rPr>
        <w:t xml:space="preserve"> U zbývající zelené čárkované kresby podchodu není potřeba řešit level (lze ponechat přednastavenou hodnotu atributu v SW MGEO SŽ).</w:t>
      </w:r>
    </w:p>
    <w:p w14:paraId="5CF4328F" w14:textId="77777777" w:rsidR="00C46793" w:rsidRPr="00AE7C84" w:rsidRDefault="00C46793" w:rsidP="00B54987">
      <w:pPr>
        <w:pStyle w:val="Bezmezer"/>
        <w:rPr>
          <w:sz w:val="18"/>
          <w:szCs w:val="18"/>
        </w:rPr>
      </w:pPr>
      <w:r w:rsidRPr="00AE7C84">
        <w:rPr>
          <w:noProof/>
          <w:sz w:val="18"/>
          <w:szCs w:val="18"/>
          <w:lang w:eastAsia="cs-CZ"/>
        </w:rPr>
        <w:drawing>
          <wp:inline distT="0" distB="0" distL="0" distR="0" wp14:anchorId="78C6046D" wp14:editId="7670DC83">
            <wp:extent cx="4140000" cy="1620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40000" cy="1620000"/>
                    </a:xfrm>
                    <a:prstGeom prst="rect">
                      <a:avLst/>
                    </a:prstGeom>
                  </pic:spPr>
                </pic:pic>
              </a:graphicData>
            </a:graphic>
          </wp:inline>
        </w:drawing>
      </w:r>
    </w:p>
    <w:p w14:paraId="1F44856C" w14:textId="77777777" w:rsidR="00D5526C" w:rsidRPr="00AE7C84" w:rsidRDefault="00D5526C" w:rsidP="00B54987">
      <w:pPr>
        <w:pStyle w:val="Bezmezer"/>
        <w:rPr>
          <w:sz w:val="18"/>
          <w:szCs w:val="18"/>
        </w:rPr>
      </w:pPr>
    </w:p>
    <w:p w14:paraId="22BF422C" w14:textId="76D536CB" w:rsidR="00D5526C" w:rsidRPr="00AE7C84" w:rsidRDefault="00D5526C" w:rsidP="00B54987">
      <w:pPr>
        <w:pStyle w:val="Bezmezer"/>
        <w:rPr>
          <w:sz w:val="18"/>
          <w:szCs w:val="18"/>
        </w:rPr>
      </w:pPr>
      <w:r w:rsidRPr="00AE7C84">
        <w:rPr>
          <w:sz w:val="18"/>
          <w:szCs w:val="18"/>
        </w:rPr>
        <w:t>Modrou čarou je naznačeno místo, kde se stýká dlažba nástupiště v levelu 0 s prostorem schodů v levelu -1.</w:t>
      </w:r>
      <w:r w:rsidR="00905242" w:rsidRPr="00AE7C84">
        <w:rPr>
          <w:sz w:val="18"/>
          <w:szCs w:val="18"/>
        </w:rPr>
        <w:t xml:space="preserve"> (</w:t>
      </w:r>
      <w:r w:rsidR="00905242" w:rsidRPr="00AE7C84">
        <w:rPr>
          <w:i/>
          <w:sz w:val="18"/>
          <w:szCs w:val="18"/>
        </w:rPr>
        <w:t>Použitá fotografie není ze stejného místa jako je kresba</w:t>
      </w:r>
      <w:r w:rsidR="00D001A0" w:rsidRPr="00AE7C84">
        <w:rPr>
          <w:i/>
          <w:sz w:val="18"/>
          <w:szCs w:val="18"/>
        </w:rPr>
        <w:t xml:space="preserve"> ve výkresu.</w:t>
      </w:r>
      <w:r w:rsidR="00905242" w:rsidRPr="00AE7C84">
        <w:rPr>
          <w:sz w:val="18"/>
          <w:szCs w:val="18"/>
        </w:rPr>
        <w:t>)</w:t>
      </w:r>
    </w:p>
    <w:p w14:paraId="1E5A65D5" w14:textId="557DEF08" w:rsidR="00501472" w:rsidRPr="00AE7C84" w:rsidRDefault="00481B8D" w:rsidP="00B54987">
      <w:pPr>
        <w:pStyle w:val="Bezmezer"/>
        <w:rPr>
          <w:sz w:val="18"/>
          <w:szCs w:val="18"/>
        </w:rPr>
      </w:pPr>
      <w:r w:rsidRPr="00AE7C84">
        <w:rPr>
          <w:sz w:val="18"/>
          <w:szCs w:val="18"/>
        </w:rPr>
        <w:t xml:space="preserve"> </w:t>
      </w:r>
      <w:r w:rsidRPr="00AE7C84">
        <w:rPr>
          <w:noProof/>
          <w:color w:val="000000"/>
          <w:sz w:val="18"/>
          <w:szCs w:val="18"/>
          <w:lang w:eastAsia="cs-CZ"/>
        </w:rPr>
        <w:drawing>
          <wp:inline distT="0" distB="0" distL="0" distR="0" wp14:anchorId="50FB396B" wp14:editId="24E3EE44">
            <wp:extent cx="1231200" cy="864000"/>
            <wp:effectExtent l="0" t="0" r="7620" b="0"/>
            <wp:docPr id="16" name="Obrázek 16" descr="cid:image006.png@01D89D24.908BB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6.png@01D89D24.908BBC9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231200" cy="864000"/>
                    </a:xfrm>
                    <a:prstGeom prst="rect">
                      <a:avLst/>
                    </a:prstGeom>
                    <a:noFill/>
                    <a:ln>
                      <a:noFill/>
                    </a:ln>
                  </pic:spPr>
                </pic:pic>
              </a:graphicData>
            </a:graphic>
          </wp:inline>
        </w:drawing>
      </w:r>
      <w:r w:rsidR="006F3029" w:rsidRPr="00AE7C84">
        <w:rPr>
          <w:sz w:val="18"/>
          <w:szCs w:val="18"/>
        </w:rPr>
        <w:t xml:space="preserve"> </w:t>
      </w:r>
    </w:p>
    <w:p w14:paraId="0D0159AC" w14:textId="77777777" w:rsidR="00501472" w:rsidRPr="00AE7C84" w:rsidRDefault="00501472" w:rsidP="00B54987">
      <w:pPr>
        <w:pStyle w:val="Bezmezer"/>
        <w:rPr>
          <w:sz w:val="18"/>
          <w:szCs w:val="18"/>
        </w:rPr>
      </w:pPr>
    </w:p>
    <w:p w14:paraId="07D9E54B" w14:textId="4DBD5369" w:rsidR="00481B8D" w:rsidRPr="00AE7C84" w:rsidRDefault="006E5416" w:rsidP="00B54987">
      <w:pPr>
        <w:pStyle w:val="Bezmezer"/>
        <w:rPr>
          <w:sz w:val="18"/>
          <w:szCs w:val="18"/>
        </w:rPr>
      </w:pPr>
      <w:r>
        <w:rPr>
          <w:sz w:val="18"/>
          <w:szCs w:val="18"/>
        </w:rPr>
        <w:t>P</w:t>
      </w:r>
      <w:r w:rsidR="00E27AC9" w:rsidRPr="00AE7C84">
        <w:rPr>
          <w:sz w:val="18"/>
          <w:szCs w:val="18"/>
        </w:rPr>
        <w:t xml:space="preserve">locha portálu podchodu </w:t>
      </w:r>
      <w:r>
        <w:rPr>
          <w:sz w:val="18"/>
          <w:szCs w:val="18"/>
        </w:rPr>
        <w:t xml:space="preserve">je v tomto případě vodorovná, na obrázku je </w:t>
      </w:r>
      <w:r w:rsidRPr="00AE7C84">
        <w:rPr>
          <w:sz w:val="18"/>
          <w:szCs w:val="18"/>
        </w:rPr>
        <w:t>zvýrazněn</w:t>
      </w:r>
      <w:r>
        <w:rPr>
          <w:sz w:val="18"/>
          <w:szCs w:val="18"/>
        </w:rPr>
        <w:t>a fialově</w:t>
      </w:r>
      <w:r w:rsidR="0064623E" w:rsidRPr="00AE7C84">
        <w:rPr>
          <w:sz w:val="18"/>
          <w:szCs w:val="18"/>
        </w:rPr>
        <w:t>, centroid 30256</w:t>
      </w:r>
      <w:r>
        <w:rPr>
          <w:sz w:val="18"/>
          <w:szCs w:val="18"/>
        </w:rPr>
        <w:t>. Je nutno ji zakreslit, aby</w:t>
      </w:r>
      <w:r w:rsidR="00E27AC9" w:rsidRPr="00AE7C84">
        <w:rPr>
          <w:sz w:val="18"/>
          <w:szCs w:val="18"/>
        </w:rPr>
        <w:t xml:space="preserve"> plochy v le</w:t>
      </w:r>
      <w:r>
        <w:rPr>
          <w:sz w:val="18"/>
          <w:szCs w:val="18"/>
        </w:rPr>
        <w:t>velu 0 na sebe bezešvě navazovaly.</w:t>
      </w:r>
    </w:p>
    <w:p w14:paraId="4D3E1E80" w14:textId="5B47E60A" w:rsidR="00481B8D" w:rsidRPr="00AE7C84" w:rsidRDefault="00462426" w:rsidP="00B54987">
      <w:pPr>
        <w:pStyle w:val="Bezmezer"/>
        <w:rPr>
          <w:sz w:val="18"/>
          <w:szCs w:val="18"/>
        </w:rPr>
      </w:pPr>
      <w:r w:rsidRPr="00AE7C84">
        <w:rPr>
          <w:noProof/>
          <w:color w:val="000000"/>
          <w:sz w:val="18"/>
          <w:szCs w:val="18"/>
          <w:lang w:eastAsia="cs-CZ"/>
        </w:rPr>
        <w:drawing>
          <wp:inline distT="0" distB="0" distL="0" distR="0" wp14:anchorId="7050E931" wp14:editId="6B0EFBA7">
            <wp:extent cx="1819275" cy="895350"/>
            <wp:effectExtent l="0" t="0" r="9525" b="0"/>
            <wp:docPr id="20" name="Obrázek 20" descr="cid:image007.png@01D89D24.02A68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id:image007.png@01D89D24.02A682C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819275" cy="895350"/>
                    </a:xfrm>
                    <a:prstGeom prst="rect">
                      <a:avLst/>
                    </a:prstGeom>
                    <a:noFill/>
                    <a:ln>
                      <a:noFill/>
                    </a:ln>
                  </pic:spPr>
                </pic:pic>
              </a:graphicData>
            </a:graphic>
          </wp:inline>
        </w:drawing>
      </w:r>
    </w:p>
    <w:p w14:paraId="6324ED70" w14:textId="79AD7DEC" w:rsidR="0019350D" w:rsidRPr="00AE7C84" w:rsidRDefault="0019350D" w:rsidP="00B54987">
      <w:pPr>
        <w:pStyle w:val="Bezmezer"/>
        <w:rPr>
          <w:sz w:val="18"/>
          <w:szCs w:val="18"/>
        </w:rPr>
      </w:pPr>
    </w:p>
    <w:p w14:paraId="0FC4BC9A" w14:textId="77777777" w:rsidR="009D6623" w:rsidRPr="00AE7C84" w:rsidRDefault="009D6623" w:rsidP="00B54987">
      <w:pPr>
        <w:pStyle w:val="Bezmezer"/>
        <w:rPr>
          <w:sz w:val="18"/>
          <w:szCs w:val="18"/>
        </w:rPr>
      </w:pPr>
    </w:p>
    <w:p w14:paraId="1AB5D2D5" w14:textId="43407D8A" w:rsidR="0019350D" w:rsidRPr="00AE7C84" w:rsidRDefault="0019350D" w:rsidP="001C2F8F">
      <w:pPr>
        <w:pStyle w:val="Bezmezer"/>
        <w:numPr>
          <w:ilvl w:val="0"/>
          <w:numId w:val="5"/>
        </w:numPr>
        <w:outlineLvl w:val="0"/>
        <w:rPr>
          <w:b/>
          <w:sz w:val="18"/>
          <w:szCs w:val="18"/>
        </w:rPr>
      </w:pPr>
      <w:bookmarkStart w:id="13" w:name="_Toc147327994"/>
      <w:r w:rsidRPr="00AE7C84">
        <w:rPr>
          <w:b/>
          <w:sz w:val="18"/>
          <w:szCs w:val="18"/>
        </w:rPr>
        <w:t>Nadchody</w:t>
      </w:r>
      <w:bookmarkEnd w:id="13"/>
    </w:p>
    <w:p w14:paraId="4C65F37E" w14:textId="53BCB6FF" w:rsidR="0019350D" w:rsidRPr="00AE7C84" w:rsidRDefault="001C2F8F" w:rsidP="00B54987">
      <w:pPr>
        <w:pStyle w:val="Bezmezer"/>
        <w:rPr>
          <w:sz w:val="18"/>
          <w:szCs w:val="18"/>
        </w:rPr>
      </w:pPr>
      <w:r w:rsidRPr="00AE7C84">
        <w:rPr>
          <w:sz w:val="18"/>
          <w:szCs w:val="18"/>
        </w:rPr>
        <w:t>Kapitola bude doplněna</w:t>
      </w:r>
      <w:r w:rsidR="009D6623" w:rsidRPr="00AE7C84">
        <w:rPr>
          <w:sz w:val="18"/>
          <w:szCs w:val="18"/>
        </w:rPr>
        <w:t xml:space="preserve"> (obdobná logika jako u podchodu a dalších objektů)</w:t>
      </w:r>
      <w:r w:rsidRPr="00AE7C84">
        <w:rPr>
          <w:sz w:val="18"/>
          <w:szCs w:val="18"/>
        </w:rPr>
        <w:t>.</w:t>
      </w:r>
    </w:p>
    <w:p w14:paraId="7E3B18DD" w14:textId="77777777" w:rsidR="0019350D" w:rsidRPr="00AE7C84" w:rsidRDefault="0019350D" w:rsidP="00B54987">
      <w:pPr>
        <w:pStyle w:val="Bezmezer"/>
        <w:rPr>
          <w:sz w:val="18"/>
          <w:szCs w:val="18"/>
        </w:rPr>
      </w:pPr>
    </w:p>
    <w:p w14:paraId="3C35CC4C" w14:textId="77777777" w:rsidR="006F3029" w:rsidRPr="00AE7C84" w:rsidRDefault="006F3029" w:rsidP="00B54987">
      <w:pPr>
        <w:pStyle w:val="Bezmezer"/>
        <w:rPr>
          <w:sz w:val="18"/>
          <w:szCs w:val="18"/>
        </w:rPr>
      </w:pPr>
    </w:p>
    <w:p w14:paraId="76EB5CBE" w14:textId="77777777" w:rsidR="0019350D" w:rsidRPr="00AE7C84" w:rsidRDefault="0019350D" w:rsidP="001C2F8F">
      <w:pPr>
        <w:pStyle w:val="Bezmezer"/>
        <w:numPr>
          <w:ilvl w:val="0"/>
          <w:numId w:val="5"/>
        </w:numPr>
        <w:outlineLvl w:val="0"/>
        <w:rPr>
          <w:b/>
          <w:sz w:val="18"/>
          <w:szCs w:val="18"/>
        </w:rPr>
      </w:pPr>
      <w:bookmarkStart w:id="14" w:name="_Toc147327995"/>
      <w:r w:rsidRPr="00AE7C84">
        <w:rPr>
          <w:b/>
          <w:sz w:val="18"/>
          <w:szCs w:val="18"/>
        </w:rPr>
        <w:t>Propustky</w:t>
      </w:r>
      <w:bookmarkEnd w:id="14"/>
    </w:p>
    <w:p w14:paraId="3E51DCC2" w14:textId="35C6079F" w:rsidR="0019350D" w:rsidRPr="00AE7C84" w:rsidRDefault="008D5D00" w:rsidP="00B54987">
      <w:pPr>
        <w:pStyle w:val="Bezmezer"/>
        <w:rPr>
          <w:sz w:val="18"/>
          <w:szCs w:val="18"/>
        </w:rPr>
      </w:pPr>
      <w:r w:rsidRPr="00AE7C84">
        <w:rPr>
          <w:sz w:val="18"/>
          <w:szCs w:val="18"/>
        </w:rPr>
        <w:t xml:space="preserve">Průběh propustku = </w:t>
      </w:r>
      <w:r w:rsidRPr="00AE7C84">
        <w:rPr>
          <w:rFonts w:cs="Arial"/>
          <w:color w:val="808080" w:themeColor="background1" w:themeShade="80"/>
          <w:sz w:val="18"/>
          <w:szCs w:val="18"/>
          <w:shd w:val="clear" w:color="auto" w:fill="FFFFFF"/>
        </w:rPr>
        <w:t>Linie průběhu (osa) zatrubněné části. Je měřena ve spodní části trouby</w:t>
      </w:r>
      <w:r w:rsidR="002902CA" w:rsidRPr="00AE7C84">
        <w:rPr>
          <w:rFonts w:cs="Arial"/>
          <w:color w:val="000000"/>
          <w:sz w:val="18"/>
          <w:szCs w:val="18"/>
          <w:shd w:val="clear" w:color="auto" w:fill="FFFFFF"/>
        </w:rPr>
        <w:t>. (TermI</w:t>
      </w:r>
      <w:r w:rsidRPr="00AE7C84">
        <w:rPr>
          <w:rFonts w:cs="Arial"/>
          <w:color w:val="000000"/>
          <w:sz w:val="18"/>
          <w:szCs w:val="18"/>
          <w:shd w:val="clear" w:color="auto" w:fill="FFFFFF"/>
        </w:rPr>
        <w:t>t, 3.8.2022)</w:t>
      </w:r>
      <w:r w:rsidR="00462426" w:rsidRPr="00AE7C84">
        <w:rPr>
          <w:sz w:val="18"/>
          <w:szCs w:val="18"/>
        </w:rPr>
        <w:t xml:space="preserve">. </w:t>
      </w:r>
      <w:r w:rsidR="00FB40A7" w:rsidRPr="00AE7C84">
        <w:rPr>
          <w:sz w:val="18"/>
          <w:szCs w:val="18"/>
        </w:rPr>
        <w:t>D</w:t>
      </w:r>
      <w:r w:rsidR="00F15E23" w:rsidRPr="00AE7C84">
        <w:rPr>
          <w:sz w:val="18"/>
          <w:szCs w:val="18"/>
        </w:rPr>
        <w:t>o DTM se předává jako linie (osa), nikoliv plocha</w:t>
      </w:r>
      <w:r w:rsidR="00FB40A7" w:rsidRPr="00AE7C84">
        <w:rPr>
          <w:sz w:val="18"/>
          <w:szCs w:val="18"/>
        </w:rPr>
        <w:t>, proto není k dispozici centroid pro průběh propustku</w:t>
      </w:r>
      <w:r w:rsidR="00F15E23" w:rsidRPr="00AE7C84">
        <w:rPr>
          <w:sz w:val="18"/>
          <w:szCs w:val="18"/>
        </w:rPr>
        <w:t>.</w:t>
      </w:r>
      <w:r w:rsidR="00FB40A7" w:rsidRPr="00AE7C84">
        <w:rPr>
          <w:sz w:val="18"/>
          <w:szCs w:val="18"/>
        </w:rPr>
        <w:t xml:space="preserve"> Tyto linie (DM 20137) budou mít level -1.</w:t>
      </w:r>
    </w:p>
    <w:p w14:paraId="091F4232" w14:textId="6D52E38D" w:rsidR="004418F6" w:rsidRPr="00AE7C84" w:rsidRDefault="004418F6" w:rsidP="00B54987">
      <w:pPr>
        <w:pStyle w:val="Bezmezer"/>
        <w:rPr>
          <w:sz w:val="18"/>
          <w:szCs w:val="18"/>
        </w:rPr>
      </w:pPr>
      <w:r w:rsidRPr="00AE7C84">
        <w:rPr>
          <w:noProof/>
          <w:sz w:val="18"/>
          <w:szCs w:val="18"/>
          <w:lang w:eastAsia="cs-CZ"/>
        </w:rPr>
        <w:drawing>
          <wp:inline distT="0" distB="0" distL="0" distR="0" wp14:anchorId="6F127C0A" wp14:editId="205B6588">
            <wp:extent cx="3718800" cy="1440000"/>
            <wp:effectExtent l="19050" t="19050" r="15240" b="273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8800" cy="1440000"/>
                    </a:xfrm>
                    <a:prstGeom prst="rect">
                      <a:avLst/>
                    </a:prstGeom>
                    <a:ln>
                      <a:solidFill>
                        <a:schemeClr val="accent1"/>
                      </a:solidFill>
                    </a:ln>
                  </pic:spPr>
                </pic:pic>
              </a:graphicData>
            </a:graphic>
          </wp:inline>
        </w:drawing>
      </w:r>
    </w:p>
    <w:p w14:paraId="1FF08D90" w14:textId="77777777" w:rsidR="004418F6" w:rsidRPr="00AE7C84" w:rsidRDefault="004418F6" w:rsidP="00B54987">
      <w:pPr>
        <w:pStyle w:val="Bezmezer"/>
        <w:rPr>
          <w:sz w:val="18"/>
          <w:szCs w:val="18"/>
        </w:rPr>
      </w:pPr>
    </w:p>
    <w:p w14:paraId="45B849ED" w14:textId="65A17C7E" w:rsidR="004418F6" w:rsidRPr="00AE7C84" w:rsidRDefault="004418F6" w:rsidP="00B54987">
      <w:pPr>
        <w:pStyle w:val="Bezmezer"/>
        <w:rPr>
          <w:sz w:val="18"/>
          <w:szCs w:val="18"/>
        </w:rPr>
      </w:pPr>
      <w:r w:rsidRPr="00AE7C84">
        <w:rPr>
          <w:sz w:val="18"/>
          <w:szCs w:val="18"/>
        </w:rPr>
        <w:t xml:space="preserve">Pokud je průběh propustku kreslen jako 3D objekt, do DTM se předávají pouze spodní linie průběhu. </w:t>
      </w:r>
      <w:r w:rsidR="001E207B" w:rsidRPr="00AE7C84">
        <w:rPr>
          <w:sz w:val="18"/>
          <w:szCs w:val="18"/>
        </w:rPr>
        <w:t xml:space="preserve">Tyto spodní linie (žluté zvýraznění) budou mít level -1. </w:t>
      </w:r>
      <w:r w:rsidR="005B647B" w:rsidRPr="00AE7C84">
        <w:rPr>
          <w:sz w:val="18"/>
          <w:szCs w:val="18"/>
        </w:rPr>
        <w:t>Z</w:t>
      </w:r>
      <w:r w:rsidR="001E207B" w:rsidRPr="00AE7C84">
        <w:rPr>
          <w:sz w:val="18"/>
          <w:szCs w:val="18"/>
        </w:rPr>
        <w:t>bývající červené linie dostanou atribut</w:t>
      </w:r>
      <w:r w:rsidR="005B647B" w:rsidRPr="00AE7C84">
        <w:rPr>
          <w:sz w:val="18"/>
          <w:szCs w:val="18"/>
        </w:rPr>
        <w:t xml:space="preserve"> „bez levelu (neDTM prvek)“.</w:t>
      </w:r>
    </w:p>
    <w:p w14:paraId="658EE281" w14:textId="09C53F57" w:rsidR="0019350D" w:rsidRPr="00AE7C84" w:rsidRDefault="00A106B3" w:rsidP="00B54987">
      <w:pPr>
        <w:pStyle w:val="Bezmezer"/>
        <w:rPr>
          <w:sz w:val="18"/>
          <w:szCs w:val="18"/>
        </w:rPr>
      </w:pPr>
      <w:r w:rsidRPr="00AE7C84">
        <w:rPr>
          <w:noProof/>
          <w:sz w:val="18"/>
          <w:szCs w:val="18"/>
          <w:lang w:eastAsia="cs-CZ"/>
        </w:rPr>
        <w:drawing>
          <wp:inline distT="0" distB="0" distL="0" distR="0" wp14:anchorId="20518EAE" wp14:editId="367D1A98">
            <wp:extent cx="5104800" cy="1620000"/>
            <wp:effectExtent l="19050" t="19050" r="19685" b="1841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4800" cy="1620000"/>
                    </a:xfrm>
                    <a:prstGeom prst="rect">
                      <a:avLst/>
                    </a:prstGeom>
                    <a:ln>
                      <a:solidFill>
                        <a:schemeClr val="accent1"/>
                      </a:solidFill>
                    </a:ln>
                  </pic:spPr>
                </pic:pic>
              </a:graphicData>
            </a:graphic>
          </wp:inline>
        </w:drawing>
      </w:r>
    </w:p>
    <w:p w14:paraId="6F1B92E4" w14:textId="77777777" w:rsidR="009D6623" w:rsidRPr="00AE7C84" w:rsidRDefault="009D6623" w:rsidP="00B54987">
      <w:pPr>
        <w:pStyle w:val="Bezmezer"/>
        <w:rPr>
          <w:sz w:val="18"/>
          <w:szCs w:val="18"/>
        </w:rPr>
      </w:pPr>
    </w:p>
    <w:p w14:paraId="35945B83" w14:textId="56D0189F" w:rsidR="006F3029" w:rsidRPr="00AE7C84" w:rsidRDefault="001E207B" w:rsidP="00B54987">
      <w:pPr>
        <w:pStyle w:val="Bezmezer"/>
        <w:rPr>
          <w:sz w:val="18"/>
          <w:szCs w:val="18"/>
        </w:rPr>
      </w:pPr>
      <w:r w:rsidRPr="00AE7C84">
        <w:rPr>
          <w:noProof/>
          <w:sz w:val="18"/>
          <w:szCs w:val="18"/>
          <w:lang w:eastAsia="cs-CZ"/>
        </w:rPr>
        <w:lastRenderedPageBreak/>
        <w:drawing>
          <wp:inline distT="0" distB="0" distL="0" distR="0" wp14:anchorId="084D6E99" wp14:editId="03033290">
            <wp:extent cx="3704400" cy="2160000"/>
            <wp:effectExtent l="19050" t="19050" r="10795" b="1206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4400" cy="2160000"/>
                    </a:xfrm>
                    <a:prstGeom prst="rect">
                      <a:avLst/>
                    </a:prstGeom>
                    <a:ln>
                      <a:solidFill>
                        <a:schemeClr val="accent1"/>
                      </a:solidFill>
                    </a:ln>
                  </pic:spPr>
                </pic:pic>
              </a:graphicData>
            </a:graphic>
          </wp:inline>
        </w:drawing>
      </w:r>
    </w:p>
    <w:p w14:paraId="4ABF07B6" w14:textId="7F31D565" w:rsidR="00A106B3" w:rsidRPr="00AE7C84" w:rsidRDefault="00A106B3" w:rsidP="00B54987">
      <w:pPr>
        <w:pStyle w:val="Bezmezer"/>
        <w:rPr>
          <w:sz w:val="18"/>
          <w:szCs w:val="18"/>
        </w:rPr>
      </w:pPr>
    </w:p>
    <w:p w14:paraId="35D48BE9" w14:textId="77777777" w:rsidR="005B647B" w:rsidRPr="00AE7C84" w:rsidRDefault="005B647B" w:rsidP="00B54987">
      <w:pPr>
        <w:pStyle w:val="Bezmezer"/>
        <w:rPr>
          <w:sz w:val="18"/>
          <w:szCs w:val="18"/>
        </w:rPr>
      </w:pPr>
    </w:p>
    <w:p w14:paraId="1787729B" w14:textId="77777777" w:rsidR="0019350D" w:rsidRPr="00AE7C84" w:rsidRDefault="0019350D" w:rsidP="001C2F8F">
      <w:pPr>
        <w:pStyle w:val="Bezmezer"/>
        <w:numPr>
          <w:ilvl w:val="0"/>
          <w:numId w:val="5"/>
        </w:numPr>
        <w:outlineLvl w:val="0"/>
        <w:rPr>
          <w:b/>
          <w:sz w:val="18"/>
          <w:szCs w:val="18"/>
        </w:rPr>
      </w:pPr>
      <w:bookmarkStart w:id="15" w:name="_Toc147327996"/>
      <w:r w:rsidRPr="00AE7C84">
        <w:rPr>
          <w:b/>
          <w:sz w:val="18"/>
          <w:szCs w:val="18"/>
        </w:rPr>
        <w:t>Mosty, nadjezdy</w:t>
      </w:r>
      <w:bookmarkEnd w:id="15"/>
    </w:p>
    <w:p w14:paraId="4CDDBF15" w14:textId="4DE250D8" w:rsidR="00B603C4" w:rsidRPr="00AE7C84" w:rsidRDefault="00B603C4" w:rsidP="00B54987">
      <w:pPr>
        <w:pStyle w:val="Bezmezer"/>
        <w:rPr>
          <w:sz w:val="18"/>
          <w:szCs w:val="18"/>
        </w:rPr>
      </w:pPr>
    </w:p>
    <w:p w14:paraId="0927D8F7" w14:textId="2E6DB946" w:rsidR="00591D1D" w:rsidRPr="00AE7C84" w:rsidRDefault="0085007B" w:rsidP="001C2F8F">
      <w:pPr>
        <w:pStyle w:val="Bezmezer"/>
        <w:numPr>
          <w:ilvl w:val="1"/>
          <w:numId w:val="5"/>
        </w:numPr>
        <w:outlineLvl w:val="1"/>
        <w:rPr>
          <w:b/>
          <w:sz w:val="18"/>
          <w:szCs w:val="18"/>
        </w:rPr>
      </w:pPr>
      <w:r w:rsidRPr="00AE7C84">
        <w:rPr>
          <w:b/>
          <w:sz w:val="18"/>
          <w:szCs w:val="18"/>
        </w:rPr>
        <w:t xml:space="preserve"> </w:t>
      </w:r>
      <w:bookmarkStart w:id="16" w:name="_Toc147327997"/>
      <w:r w:rsidR="00591D1D" w:rsidRPr="00AE7C84">
        <w:rPr>
          <w:b/>
          <w:sz w:val="18"/>
          <w:szCs w:val="18"/>
        </w:rPr>
        <w:t>Mosty s průběžným kolejovým ložem, s římsami zhruba v úrovni kolejiště</w:t>
      </w:r>
      <w:bookmarkEnd w:id="16"/>
    </w:p>
    <w:p w14:paraId="5A037C19" w14:textId="04656457" w:rsidR="001556F7" w:rsidRPr="00AE7C84" w:rsidRDefault="006C64E9" w:rsidP="006C64E9">
      <w:pPr>
        <w:pStyle w:val="Bezmezer"/>
        <w:rPr>
          <w:sz w:val="18"/>
          <w:szCs w:val="18"/>
        </w:rPr>
      </w:pPr>
      <w:r w:rsidRPr="00AE7C84">
        <w:rPr>
          <w:sz w:val="18"/>
          <w:szCs w:val="18"/>
        </w:rPr>
        <w:t>Liniové prvky, které přecházejí z levelu do le</w:t>
      </w:r>
      <w:r w:rsidR="006D5007" w:rsidRPr="00AE7C84">
        <w:rPr>
          <w:sz w:val="18"/>
          <w:szCs w:val="18"/>
        </w:rPr>
        <w:t>velu (např.osa koleje), musí být</w:t>
      </w:r>
      <w:r w:rsidRPr="00AE7C84">
        <w:rPr>
          <w:sz w:val="18"/>
          <w:szCs w:val="18"/>
        </w:rPr>
        <w:t xml:space="preserve"> v místě přechodu </w:t>
      </w:r>
      <w:r w:rsidR="006D5007" w:rsidRPr="00AE7C84">
        <w:rPr>
          <w:sz w:val="18"/>
          <w:szCs w:val="18"/>
        </w:rPr>
        <w:t>do jiného levelu ukončeny na bodě</w:t>
      </w:r>
      <w:r w:rsidRPr="00AE7C84">
        <w:rPr>
          <w:sz w:val="18"/>
          <w:szCs w:val="18"/>
        </w:rPr>
        <w:t xml:space="preserve"> (nejlépe </w:t>
      </w:r>
      <w:r w:rsidR="006D5007" w:rsidRPr="00AE7C84">
        <w:rPr>
          <w:sz w:val="18"/>
          <w:szCs w:val="18"/>
        </w:rPr>
        <w:t>za</w:t>
      </w:r>
      <w:r w:rsidRPr="00AE7C84">
        <w:rPr>
          <w:sz w:val="18"/>
          <w:szCs w:val="18"/>
        </w:rPr>
        <w:t>měřen</w:t>
      </w:r>
      <w:r w:rsidR="006D5007" w:rsidRPr="00AE7C84">
        <w:rPr>
          <w:sz w:val="18"/>
          <w:szCs w:val="18"/>
        </w:rPr>
        <w:t>ém v terénu</w:t>
      </w:r>
      <w:r w:rsidRPr="00AE7C84">
        <w:rPr>
          <w:sz w:val="18"/>
          <w:szCs w:val="18"/>
        </w:rPr>
        <w:t>)</w:t>
      </w:r>
      <w:r w:rsidR="001556F7" w:rsidRPr="00AE7C84">
        <w:rPr>
          <w:sz w:val="18"/>
          <w:szCs w:val="18"/>
        </w:rPr>
        <w:t>.</w:t>
      </w:r>
      <w:r w:rsidRPr="00AE7C84">
        <w:rPr>
          <w:sz w:val="18"/>
          <w:szCs w:val="18"/>
        </w:rPr>
        <w:t xml:space="preserve"> </w:t>
      </w:r>
      <w:r w:rsidR="006D5007" w:rsidRPr="00AE7C84">
        <w:rPr>
          <w:sz w:val="18"/>
          <w:szCs w:val="18"/>
        </w:rPr>
        <w:t>Zaměřené b</w:t>
      </w:r>
      <w:r w:rsidRPr="00AE7C84">
        <w:rPr>
          <w:sz w:val="18"/>
          <w:szCs w:val="18"/>
        </w:rPr>
        <w:t xml:space="preserve">ody musí být </w:t>
      </w:r>
      <w:r w:rsidR="009B7826">
        <w:rPr>
          <w:sz w:val="18"/>
          <w:szCs w:val="18"/>
        </w:rPr>
        <w:t>v toleranci do 3</w:t>
      </w:r>
      <w:r w:rsidR="006D5007" w:rsidRPr="00AE7C84">
        <w:rPr>
          <w:sz w:val="18"/>
          <w:szCs w:val="18"/>
        </w:rPr>
        <w:t>0 cm</w:t>
      </w:r>
      <w:r w:rsidR="009B7826">
        <w:rPr>
          <w:sz w:val="18"/>
          <w:szCs w:val="18"/>
        </w:rPr>
        <w:t xml:space="preserve"> (promítnuto do 2D)</w:t>
      </w:r>
      <w:r w:rsidR="006D5007" w:rsidRPr="00AE7C84">
        <w:rPr>
          <w:sz w:val="18"/>
          <w:szCs w:val="18"/>
        </w:rPr>
        <w:t xml:space="preserve"> </w:t>
      </w:r>
      <w:r w:rsidR="003B1368" w:rsidRPr="00AE7C84">
        <w:rPr>
          <w:sz w:val="18"/>
          <w:szCs w:val="18"/>
        </w:rPr>
        <w:t>od pomysl</w:t>
      </w:r>
      <w:r w:rsidR="006D5007" w:rsidRPr="00AE7C84">
        <w:rPr>
          <w:sz w:val="18"/>
          <w:szCs w:val="18"/>
        </w:rPr>
        <w:t xml:space="preserve">né </w:t>
      </w:r>
      <w:r w:rsidRPr="00AE7C84">
        <w:rPr>
          <w:sz w:val="18"/>
          <w:szCs w:val="18"/>
        </w:rPr>
        <w:t>spojnic</w:t>
      </w:r>
      <w:r w:rsidR="006D5007" w:rsidRPr="00AE7C84">
        <w:rPr>
          <w:sz w:val="18"/>
          <w:szCs w:val="18"/>
        </w:rPr>
        <w:t>e</w:t>
      </w:r>
      <w:r w:rsidRPr="00AE7C84">
        <w:rPr>
          <w:sz w:val="18"/>
          <w:szCs w:val="18"/>
        </w:rPr>
        <w:t xml:space="preserve"> krajních bodů</w:t>
      </w:r>
      <w:r w:rsidR="006D5007" w:rsidRPr="00AE7C84">
        <w:rPr>
          <w:sz w:val="18"/>
          <w:szCs w:val="18"/>
        </w:rPr>
        <w:t xml:space="preserve"> rozhraní levelu</w:t>
      </w:r>
      <w:r w:rsidR="006F7C5B">
        <w:rPr>
          <w:sz w:val="18"/>
          <w:szCs w:val="18"/>
        </w:rPr>
        <w:t xml:space="preserve"> (pokud vhodné body nejsou k dispozici, je potřeba je zkonstruovat)</w:t>
      </w:r>
      <w:r w:rsidR="006D5007" w:rsidRPr="00AE7C84">
        <w:rPr>
          <w:sz w:val="18"/>
          <w:szCs w:val="18"/>
        </w:rPr>
        <w:t>.</w:t>
      </w:r>
      <w:r w:rsidR="001556F7" w:rsidRPr="00AE7C84">
        <w:rPr>
          <w:sz w:val="18"/>
          <w:szCs w:val="18"/>
        </w:rPr>
        <w:t xml:space="preserve"> </w:t>
      </w:r>
      <w:r w:rsidR="006D5007" w:rsidRPr="00AE7C84">
        <w:rPr>
          <w:i/>
          <w:sz w:val="18"/>
          <w:szCs w:val="18"/>
        </w:rPr>
        <w:t>N</w:t>
      </w:r>
      <w:r w:rsidR="001556F7" w:rsidRPr="00AE7C84">
        <w:rPr>
          <w:i/>
          <w:sz w:val="18"/>
          <w:szCs w:val="18"/>
        </w:rPr>
        <w:t>apř.</w:t>
      </w:r>
      <w:r w:rsidR="006D5007" w:rsidRPr="00AE7C84">
        <w:rPr>
          <w:i/>
          <w:sz w:val="18"/>
          <w:szCs w:val="18"/>
        </w:rPr>
        <w:t xml:space="preserve"> v obrázku pod textem je červená čára spojnicí zaměřených bodů osy koleje</w:t>
      </w:r>
      <w:r w:rsidR="003B1368" w:rsidRPr="00AE7C84">
        <w:rPr>
          <w:i/>
          <w:sz w:val="18"/>
          <w:szCs w:val="18"/>
        </w:rPr>
        <w:t xml:space="preserve"> a hran štěrkového lože</w:t>
      </w:r>
      <w:r w:rsidR="006D5007" w:rsidRPr="00AE7C84">
        <w:rPr>
          <w:i/>
          <w:sz w:val="18"/>
          <w:szCs w:val="18"/>
        </w:rPr>
        <w:t>, šedá čára je přímka mezi krajními body římsy mostu</w:t>
      </w:r>
      <w:r w:rsidRPr="00AE7C84">
        <w:rPr>
          <w:i/>
          <w:sz w:val="18"/>
          <w:szCs w:val="18"/>
        </w:rPr>
        <w:t>.</w:t>
      </w:r>
      <w:r w:rsidR="006D5007" w:rsidRPr="00AE7C84">
        <w:rPr>
          <w:i/>
          <w:sz w:val="18"/>
          <w:szCs w:val="18"/>
        </w:rPr>
        <w:t xml:space="preserve"> H</w:t>
      </w:r>
      <w:r w:rsidR="001556F7" w:rsidRPr="00AE7C84">
        <w:rPr>
          <w:i/>
          <w:sz w:val="18"/>
          <w:szCs w:val="18"/>
        </w:rPr>
        <w:t>raniční linie plochy level</w:t>
      </w:r>
      <w:r w:rsidR="006D5007" w:rsidRPr="00AE7C84">
        <w:rPr>
          <w:i/>
          <w:sz w:val="18"/>
          <w:szCs w:val="18"/>
        </w:rPr>
        <w:t>ů</w:t>
      </w:r>
      <w:r w:rsidR="001556F7" w:rsidRPr="00AE7C84">
        <w:rPr>
          <w:i/>
          <w:sz w:val="18"/>
          <w:szCs w:val="18"/>
        </w:rPr>
        <w:t xml:space="preserve"> jde po </w:t>
      </w:r>
      <w:r w:rsidR="006D5007" w:rsidRPr="00AE7C84">
        <w:rPr>
          <w:i/>
          <w:sz w:val="18"/>
          <w:szCs w:val="18"/>
        </w:rPr>
        <w:t>bodech červené čáry</w:t>
      </w:r>
      <w:r w:rsidR="006F7C5B">
        <w:rPr>
          <w:i/>
          <w:sz w:val="18"/>
          <w:szCs w:val="18"/>
        </w:rPr>
        <w:t>. (Vzorový výkres DGN mostu se štěrkovým ložem – modrá barva je level 1)</w:t>
      </w:r>
      <w:r w:rsidR="006D5007" w:rsidRPr="00AE7C84">
        <w:rPr>
          <w:i/>
          <w:sz w:val="18"/>
          <w:szCs w:val="18"/>
        </w:rPr>
        <w:t>.</w:t>
      </w:r>
      <w:r w:rsidR="009B7826">
        <w:rPr>
          <w:i/>
          <w:sz w:val="18"/>
          <w:szCs w:val="18"/>
        </w:rPr>
        <w:t xml:space="preserve"> Je velmi pravděpodobné, že v souvislosti s dalšími informacemi a vývojem ŽXML se tato domluva bude upravovat. </w:t>
      </w:r>
    </w:p>
    <w:p w14:paraId="4E2CE408" w14:textId="2FD1663E" w:rsidR="006C64E9" w:rsidRPr="00AE7C84" w:rsidRDefault="006C64E9" w:rsidP="006C64E9">
      <w:pPr>
        <w:pStyle w:val="Bezmezer"/>
        <w:rPr>
          <w:sz w:val="18"/>
          <w:szCs w:val="18"/>
        </w:rPr>
      </w:pPr>
      <w:r w:rsidRPr="00AE7C84">
        <w:rPr>
          <w:noProof/>
          <w:sz w:val="18"/>
          <w:szCs w:val="18"/>
          <w:lang w:eastAsia="cs-CZ"/>
        </w:rPr>
        <w:drawing>
          <wp:inline distT="0" distB="0" distL="0" distR="0" wp14:anchorId="2817601E" wp14:editId="18D25FFE">
            <wp:extent cx="2804400" cy="180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zna_linie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4400" cy="1800000"/>
                    </a:xfrm>
                    <a:prstGeom prst="rect">
                      <a:avLst/>
                    </a:prstGeom>
                  </pic:spPr>
                </pic:pic>
              </a:graphicData>
            </a:graphic>
          </wp:inline>
        </w:drawing>
      </w:r>
      <w:r w:rsidR="006F7C5B">
        <w:rPr>
          <w:sz w:val="18"/>
          <w:szCs w:val="18"/>
        </w:rPr>
        <w:t xml:space="preserve"> </w:t>
      </w:r>
      <w:r w:rsidR="006F7C5B" w:rsidRPr="006F7C5B">
        <w:rPr>
          <w:noProof/>
          <w:sz w:val="18"/>
          <w:szCs w:val="18"/>
        </w:rPr>
        <w:drawing>
          <wp:inline distT="0" distB="0" distL="0" distR="0" wp14:anchorId="0F4C1E5C" wp14:editId="6D125348">
            <wp:extent cx="2318400" cy="1800000"/>
            <wp:effectExtent l="0" t="0" r="571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8400" cy="1800000"/>
                    </a:xfrm>
                    <a:prstGeom prst="rect">
                      <a:avLst/>
                    </a:prstGeom>
                  </pic:spPr>
                </pic:pic>
              </a:graphicData>
            </a:graphic>
          </wp:inline>
        </w:drawing>
      </w:r>
    </w:p>
    <w:p w14:paraId="75969B0E" w14:textId="77777777" w:rsidR="006D5007" w:rsidRPr="00AE7C84" w:rsidRDefault="006D5007" w:rsidP="006C64E9">
      <w:pPr>
        <w:pStyle w:val="Bezmezer"/>
        <w:rPr>
          <w:sz w:val="18"/>
          <w:szCs w:val="18"/>
        </w:rPr>
      </w:pPr>
    </w:p>
    <w:p w14:paraId="1C0718FE" w14:textId="1B1446A4" w:rsidR="00B603C4" w:rsidRPr="00AE7C84" w:rsidRDefault="006C64E9" w:rsidP="00B603C4">
      <w:pPr>
        <w:pStyle w:val="Bezmezer"/>
        <w:rPr>
          <w:b/>
          <w:sz w:val="18"/>
          <w:szCs w:val="18"/>
        </w:rPr>
      </w:pPr>
      <w:r w:rsidRPr="00AE7C84">
        <w:rPr>
          <w:sz w:val="18"/>
          <w:szCs w:val="18"/>
        </w:rPr>
        <w:t xml:space="preserve">Pro ohraničení plochy v levelu 1 </w:t>
      </w:r>
      <w:r w:rsidR="00F93BB1" w:rsidRPr="00AE7C84">
        <w:rPr>
          <w:sz w:val="18"/>
          <w:szCs w:val="18"/>
        </w:rPr>
        <w:t>se používá pomocná</w:t>
      </w:r>
      <w:r w:rsidRPr="00AE7C84">
        <w:rPr>
          <w:sz w:val="18"/>
          <w:szCs w:val="18"/>
        </w:rPr>
        <w:t xml:space="preserve"> Řezn</w:t>
      </w:r>
      <w:r w:rsidR="00F93BB1" w:rsidRPr="00AE7C84">
        <w:rPr>
          <w:sz w:val="18"/>
          <w:szCs w:val="18"/>
        </w:rPr>
        <w:t xml:space="preserve">á </w:t>
      </w:r>
      <w:r w:rsidRPr="00AE7C84">
        <w:rPr>
          <w:sz w:val="18"/>
          <w:szCs w:val="18"/>
        </w:rPr>
        <w:t>lini</w:t>
      </w:r>
      <w:r w:rsidR="00F93BB1" w:rsidRPr="00AE7C84">
        <w:rPr>
          <w:sz w:val="18"/>
          <w:szCs w:val="18"/>
        </w:rPr>
        <w:t>e (DM 30053,</w:t>
      </w:r>
      <w:r w:rsidRPr="00AE7C84">
        <w:rPr>
          <w:sz w:val="18"/>
          <w:szCs w:val="18"/>
        </w:rPr>
        <w:t xml:space="preserve"> pro oddělení ploch </w:t>
      </w:r>
      <w:r w:rsidR="00A106B3" w:rsidRPr="00AE7C84">
        <w:rPr>
          <w:sz w:val="18"/>
          <w:szCs w:val="18"/>
        </w:rPr>
        <w:t>kolejového</w:t>
      </w:r>
      <w:r w:rsidRPr="00AE7C84">
        <w:rPr>
          <w:sz w:val="18"/>
          <w:szCs w:val="18"/>
        </w:rPr>
        <w:t xml:space="preserve"> lože v levelu 0 – v levelu 1 – v levelu 0). </w:t>
      </w:r>
      <w:r w:rsidR="00A853E0" w:rsidRPr="00AE7C84">
        <w:rPr>
          <w:sz w:val="18"/>
          <w:szCs w:val="18"/>
        </w:rPr>
        <w:t xml:space="preserve"> </w:t>
      </w:r>
    </w:p>
    <w:p w14:paraId="1D94BFA4" w14:textId="77777777" w:rsidR="00A106B3" w:rsidRPr="00AE7C84" w:rsidRDefault="00A106B3" w:rsidP="00B54987">
      <w:pPr>
        <w:pStyle w:val="Bezmezer"/>
        <w:rPr>
          <w:sz w:val="18"/>
          <w:szCs w:val="18"/>
        </w:rPr>
      </w:pPr>
    </w:p>
    <w:p w14:paraId="17CE249A" w14:textId="0BBA19FA" w:rsidR="00B603C4" w:rsidRPr="00AE7C84" w:rsidRDefault="00B603C4" w:rsidP="00B54987">
      <w:pPr>
        <w:pStyle w:val="Bezmezer"/>
        <w:rPr>
          <w:sz w:val="18"/>
          <w:szCs w:val="18"/>
        </w:rPr>
      </w:pPr>
      <w:r w:rsidRPr="00AE7C84">
        <w:rPr>
          <w:sz w:val="18"/>
          <w:szCs w:val="18"/>
        </w:rPr>
        <w:t>Most TU 2031, km 3,661m Brno Obřany, most přes ul.Fryčajovu:</w:t>
      </w:r>
    </w:p>
    <w:p w14:paraId="18C5410D" w14:textId="77777777" w:rsidR="009628C9" w:rsidRPr="00AE7C84" w:rsidRDefault="009628C9" w:rsidP="00B54987">
      <w:pPr>
        <w:pStyle w:val="Bezmezer"/>
        <w:rPr>
          <w:sz w:val="18"/>
          <w:szCs w:val="18"/>
        </w:rPr>
      </w:pPr>
      <w:r w:rsidRPr="00AE7C84">
        <w:rPr>
          <w:i/>
          <w:sz w:val="18"/>
          <w:szCs w:val="18"/>
        </w:rPr>
        <w:t>Fotografie použité v této kapitole jsou převzaty z dřívější korespondence, proto použité barvy zákresu nesedí s domluveným významem barev.</w:t>
      </w:r>
      <w:r w:rsidRPr="00AE7C84">
        <w:rPr>
          <w:sz w:val="18"/>
          <w:szCs w:val="18"/>
        </w:rPr>
        <w:t xml:space="preserve"> </w:t>
      </w:r>
    </w:p>
    <w:p w14:paraId="7D833314" w14:textId="0CF11BD4" w:rsidR="009628C9" w:rsidRPr="00AE7C84" w:rsidRDefault="009628C9" w:rsidP="00B54987">
      <w:pPr>
        <w:pStyle w:val="Bezmezer"/>
        <w:rPr>
          <w:sz w:val="18"/>
          <w:szCs w:val="18"/>
        </w:rPr>
      </w:pPr>
      <w:r w:rsidRPr="00AE7C84">
        <w:rPr>
          <w:sz w:val="18"/>
          <w:szCs w:val="18"/>
        </w:rPr>
        <w:t>Pro fotografie níže platí:</w:t>
      </w:r>
    </w:p>
    <w:p w14:paraId="4EA14DAC" w14:textId="77777777" w:rsidR="007D6CC4" w:rsidRPr="00AE7C84" w:rsidRDefault="006A370B" w:rsidP="00B54987">
      <w:pPr>
        <w:pStyle w:val="Bezmezer"/>
        <w:rPr>
          <w:sz w:val="18"/>
          <w:szCs w:val="18"/>
        </w:rPr>
      </w:pPr>
      <w:r w:rsidRPr="00AE7C84">
        <w:rPr>
          <w:sz w:val="18"/>
          <w:szCs w:val="18"/>
        </w:rPr>
        <w:t>Žluté linie - level 0, modré linie – level 1, žluté křížky – lomové body (pouze vybrané).</w:t>
      </w:r>
      <w:r w:rsidR="00D74C43" w:rsidRPr="00AE7C84">
        <w:rPr>
          <w:sz w:val="18"/>
          <w:szCs w:val="18"/>
        </w:rPr>
        <w:t xml:space="preserve"> Zábradlí na mostě – level 1, případné vedení v</w:t>
      </w:r>
      <w:r w:rsidR="007D6CC4" w:rsidRPr="00AE7C84">
        <w:rPr>
          <w:sz w:val="18"/>
          <w:szCs w:val="18"/>
        </w:rPr>
        <w:t> </w:t>
      </w:r>
      <w:r w:rsidR="00D74C43" w:rsidRPr="00AE7C84">
        <w:rPr>
          <w:sz w:val="18"/>
          <w:szCs w:val="18"/>
        </w:rPr>
        <w:t>chráničce</w:t>
      </w:r>
      <w:r w:rsidR="007D6CC4" w:rsidRPr="00AE7C84">
        <w:rPr>
          <w:sz w:val="18"/>
          <w:szCs w:val="18"/>
        </w:rPr>
        <w:t xml:space="preserve"> podél mostu</w:t>
      </w:r>
      <w:r w:rsidR="00D74C43" w:rsidRPr="00AE7C84">
        <w:rPr>
          <w:sz w:val="18"/>
          <w:szCs w:val="18"/>
        </w:rPr>
        <w:t xml:space="preserve"> – level 1. </w:t>
      </w:r>
    </w:p>
    <w:p w14:paraId="25868232" w14:textId="555AA39B" w:rsidR="006A370B" w:rsidRPr="00AE7C84" w:rsidRDefault="007D6CC4" w:rsidP="00B54987">
      <w:pPr>
        <w:pStyle w:val="Bezmezer"/>
        <w:rPr>
          <w:i/>
          <w:sz w:val="18"/>
          <w:szCs w:val="18"/>
        </w:rPr>
      </w:pPr>
      <w:r w:rsidRPr="00AE7C84">
        <w:rPr>
          <w:i/>
          <w:sz w:val="18"/>
          <w:szCs w:val="18"/>
        </w:rPr>
        <w:t xml:space="preserve">Ostatní kresba mostu (spodní strana </w:t>
      </w:r>
      <w:r w:rsidR="00B52FA0" w:rsidRPr="00AE7C84">
        <w:rPr>
          <w:i/>
          <w:sz w:val="18"/>
          <w:szCs w:val="18"/>
        </w:rPr>
        <w:t>podhledu</w:t>
      </w:r>
      <w:r w:rsidR="00D74C43" w:rsidRPr="00AE7C84">
        <w:rPr>
          <w:i/>
          <w:sz w:val="18"/>
          <w:szCs w:val="18"/>
        </w:rPr>
        <w:t>, boky a vrch závěrné zídky</w:t>
      </w:r>
      <w:r w:rsidR="00B52FA0" w:rsidRPr="00AE7C84">
        <w:rPr>
          <w:i/>
          <w:sz w:val="18"/>
          <w:szCs w:val="18"/>
        </w:rPr>
        <w:t xml:space="preserve"> mostu</w:t>
      </w:r>
      <w:r w:rsidRPr="00AE7C84">
        <w:rPr>
          <w:i/>
          <w:sz w:val="18"/>
          <w:szCs w:val="18"/>
        </w:rPr>
        <w:t>, výklenky pro ložiska</w:t>
      </w:r>
      <w:r w:rsidR="00D74C43" w:rsidRPr="00AE7C84">
        <w:rPr>
          <w:i/>
          <w:sz w:val="18"/>
          <w:szCs w:val="18"/>
        </w:rPr>
        <w:t>...) netvoří plochy pro DTM a nemusí mít uveden level</w:t>
      </w:r>
      <w:r w:rsidRPr="00AE7C84">
        <w:rPr>
          <w:i/>
          <w:sz w:val="18"/>
          <w:szCs w:val="18"/>
        </w:rPr>
        <w:t xml:space="preserve"> (je možno těmto liniím ponechat přednastavenou hodnotu levelu anebo (pokud bude někdo opravdu pečlivý) jim lze dát hodnotu „bez levelu (neDTM prvek)“</w:t>
      </w:r>
      <w:r w:rsidR="00D74C43" w:rsidRPr="00AE7C84">
        <w:rPr>
          <w:i/>
          <w:sz w:val="18"/>
          <w:szCs w:val="18"/>
        </w:rPr>
        <w:t>.</w:t>
      </w:r>
    </w:p>
    <w:p w14:paraId="1143466E" w14:textId="1F6C4EA0" w:rsidR="00B52FA0" w:rsidRPr="00AE7C84" w:rsidRDefault="00B52FA0" w:rsidP="00B54987">
      <w:pPr>
        <w:pStyle w:val="Bezmezer"/>
        <w:rPr>
          <w:i/>
          <w:sz w:val="18"/>
          <w:szCs w:val="18"/>
        </w:rPr>
      </w:pPr>
      <w:r w:rsidRPr="00AE7C84">
        <w:rPr>
          <w:i/>
          <w:sz w:val="18"/>
          <w:szCs w:val="18"/>
        </w:rPr>
        <w:t xml:space="preserve">Linie jsou nakresleny </w:t>
      </w:r>
      <w:r w:rsidR="009D6623" w:rsidRPr="00AE7C84">
        <w:rPr>
          <w:i/>
          <w:sz w:val="18"/>
          <w:szCs w:val="18"/>
        </w:rPr>
        <w:t>zjednodušeně</w:t>
      </w:r>
      <w:r w:rsidRPr="00AE7C84">
        <w:rPr>
          <w:i/>
          <w:sz w:val="18"/>
          <w:szCs w:val="18"/>
        </w:rPr>
        <w:t>, žlutá linie by měla jít na této fotografii po zaměřené šikmé hraně zdi mostu (více se přimknout ke zdi)</w:t>
      </w:r>
      <w:r w:rsidR="009D6623" w:rsidRPr="00AE7C84">
        <w:rPr>
          <w:i/>
          <w:sz w:val="18"/>
          <w:szCs w:val="18"/>
        </w:rPr>
        <w:t>, viz vzorový výkres DGN</w:t>
      </w:r>
      <w:r w:rsidRPr="00AE7C84">
        <w:rPr>
          <w:i/>
          <w:sz w:val="18"/>
          <w:szCs w:val="18"/>
        </w:rPr>
        <w:t>.</w:t>
      </w:r>
    </w:p>
    <w:p w14:paraId="3451A390" w14:textId="77777777" w:rsidR="007D6CC4" w:rsidRPr="00AE7C84" w:rsidRDefault="00591D1D" w:rsidP="00B54987">
      <w:pPr>
        <w:pStyle w:val="Bezmezer"/>
        <w:rPr>
          <w:sz w:val="18"/>
          <w:szCs w:val="18"/>
        </w:rPr>
      </w:pPr>
      <w:r w:rsidRPr="00AE7C84">
        <w:rPr>
          <w:noProof/>
          <w:sz w:val="18"/>
          <w:szCs w:val="18"/>
          <w:lang w:eastAsia="cs-CZ"/>
        </w:rPr>
        <w:lastRenderedPageBreak/>
        <w:drawing>
          <wp:inline distT="0" distB="0" distL="0" distR="0" wp14:anchorId="525D4F92" wp14:editId="1DAAB47C">
            <wp:extent cx="5760000" cy="3002400"/>
            <wp:effectExtent l="0" t="0" r="0" b="762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3002400"/>
                    </a:xfrm>
                    <a:prstGeom prst="rect">
                      <a:avLst/>
                    </a:prstGeom>
                    <a:noFill/>
                    <a:ln>
                      <a:noFill/>
                    </a:ln>
                  </pic:spPr>
                </pic:pic>
              </a:graphicData>
            </a:graphic>
          </wp:inline>
        </w:drawing>
      </w:r>
      <w:r w:rsidRPr="00AE7C84">
        <w:rPr>
          <w:sz w:val="18"/>
          <w:szCs w:val="18"/>
        </w:rPr>
        <w:t xml:space="preserve"> </w:t>
      </w:r>
    </w:p>
    <w:p w14:paraId="07A3AE80" w14:textId="77777777" w:rsidR="007D6CC4" w:rsidRPr="00AE7C84" w:rsidRDefault="007D6CC4" w:rsidP="00B54987">
      <w:pPr>
        <w:pStyle w:val="Bezmezer"/>
        <w:rPr>
          <w:sz w:val="18"/>
          <w:szCs w:val="18"/>
        </w:rPr>
      </w:pPr>
    </w:p>
    <w:p w14:paraId="0EA1A677" w14:textId="3AFC99C3" w:rsidR="00AE33BE" w:rsidRPr="00AE7C84" w:rsidRDefault="00591D1D" w:rsidP="00B54987">
      <w:pPr>
        <w:pStyle w:val="Bezmezer"/>
        <w:rPr>
          <w:sz w:val="18"/>
          <w:szCs w:val="18"/>
        </w:rPr>
      </w:pPr>
      <w:r w:rsidRPr="00AE7C84">
        <w:rPr>
          <w:noProof/>
          <w:sz w:val="18"/>
          <w:szCs w:val="18"/>
          <w:lang w:eastAsia="cs-CZ"/>
        </w:rPr>
        <w:drawing>
          <wp:inline distT="0" distB="0" distL="0" distR="0" wp14:anchorId="29F08A58" wp14:editId="38DAAAA6">
            <wp:extent cx="5760000" cy="11520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1152000"/>
                    </a:xfrm>
                    <a:prstGeom prst="rect">
                      <a:avLst/>
                    </a:prstGeom>
                    <a:noFill/>
                    <a:ln>
                      <a:noFill/>
                    </a:ln>
                  </pic:spPr>
                </pic:pic>
              </a:graphicData>
            </a:graphic>
          </wp:inline>
        </w:drawing>
      </w:r>
    </w:p>
    <w:p w14:paraId="563CE008" w14:textId="77777777" w:rsidR="00B603C4" w:rsidRPr="00AE7C84" w:rsidRDefault="00B603C4" w:rsidP="00B54987">
      <w:pPr>
        <w:pStyle w:val="Bezmezer"/>
        <w:rPr>
          <w:sz w:val="18"/>
          <w:szCs w:val="18"/>
        </w:rPr>
      </w:pPr>
    </w:p>
    <w:p w14:paraId="519335E2" w14:textId="24571372" w:rsidR="00591D1D" w:rsidRPr="00AE7C84" w:rsidRDefault="00B603C4" w:rsidP="00B54987">
      <w:pPr>
        <w:pStyle w:val="Bezmezer"/>
        <w:rPr>
          <w:sz w:val="18"/>
          <w:szCs w:val="18"/>
        </w:rPr>
      </w:pPr>
      <w:r w:rsidRPr="00AE7C84">
        <w:rPr>
          <w:sz w:val="18"/>
          <w:szCs w:val="18"/>
        </w:rPr>
        <w:t>Most TU 2031, km 4,234; Brno Obřany, ul.Hlaváčova:</w:t>
      </w:r>
      <w:r w:rsidRPr="00AE7C84">
        <w:rPr>
          <w:noProof/>
          <w:sz w:val="18"/>
          <w:szCs w:val="18"/>
          <w:lang w:eastAsia="cs-CZ"/>
        </w:rPr>
        <w:t xml:space="preserve"> </w:t>
      </w:r>
    </w:p>
    <w:p w14:paraId="6ECCE892" w14:textId="77777777" w:rsidR="005537F9" w:rsidRPr="00AE7C84" w:rsidRDefault="00591D1D" w:rsidP="00B54987">
      <w:pPr>
        <w:pStyle w:val="Bezmezer"/>
        <w:rPr>
          <w:sz w:val="18"/>
          <w:szCs w:val="18"/>
        </w:rPr>
      </w:pPr>
      <w:r w:rsidRPr="00AE7C84">
        <w:rPr>
          <w:noProof/>
          <w:sz w:val="18"/>
          <w:szCs w:val="18"/>
          <w:lang w:eastAsia="cs-CZ"/>
        </w:rPr>
        <w:drawing>
          <wp:inline distT="0" distB="0" distL="0" distR="0" wp14:anchorId="685C32F6" wp14:editId="26B8E15F">
            <wp:extent cx="5760000" cy="31320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3132000"/>
                    </a:xfrm>
                    <a:prstGeom prst="rect">
                      <a:avLst/>
                    </a:prstGeom>
                    <a:noFill/>
                    <a:ln>
                      <a:noFill/>
                    </a:ln>
                  </pic:spPr>
                </pic:pic>
              </a:graphicData>
            </a:graphic>
          </wp:inline>
        </w:drawing>
      </w:r>
    </w:p>
    <w:p w14:paraId="7DD9F4BD" w14:textId="77777777" w:rsidR="005537F9" w:rsidRPr="00AE7C84" w:rsidRDefault="005537F9" w:rsidP="00B54987">
      <w:pPr>
        <w:pStyle w:val="Bezmezer"/>
        <w:rPr>
          <w:sz w:val="18"/>
          <w:szCs w:val="18"/>
        </w:rPr>
      </w:pPr>
    </w:p>
    <w:p w14:paraId="31117B53" w14:textId="46030B6B" w:rsidR="00591D1D" w:rsidRPr="00AE7C84" w:rsidRDefault="00591D1D" w:rsidP="00B54987">
      <w:pPr>
        <w:pStyle w:val="Bezmezer"/>
        <w:rPr>
          <w:sz w:val="18"/>
          <w:szCs w:val="18"/>
        </w:rPr>
      </w:pPr>
      <w:r w:rsidRPr="00AE7C84">
        <w:rPr>
          <w:noProof/>
          <w:sz w:val="18"/>
          <w:szCs w:val="18"/>
          <w:lang w:eastAsia="cs-CZ"/>
        </w:rPr>
        <w:lastRenderedPageBreak/>
        <w:drawing>
          <wp:inline distT="0" distB="0" distL="0" distR="0" wp14:anchorId="34A43D29" wp14:editId="2D8EF3F1">
            <wp:extent cx="5760000" cy="1504800"/>
            <wp:effectExtent l="0" t="0" r="0" b="63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1504800"/>
                    </a:xfrm>
                    <a:prstGeom prst="rect">
                      <a:avLst/>
                    </a:prstGeom>
                    <a:noFill/>
                    <a:ln>
                      <a:noFill/>
                    </a:ln>
                  </pic:spPr>
                </pic:pic>
              </a:graphicData>
            </a:graphic>
          </wp:inline>
        </w:drawing>
      </w:r>
    </w:p>
    <w:p w14:paraId="734C0B83" w14:textId="3974C297" w:rsidR="006A370B" w:rsidRPr="00AE7C84" w:rsidRDefault="006A370B" w:rsidP="006A370B">
      <w:pPr>
        <w:pStyle w:val="Bezmezer"/>
        <w:rPr>
          <w:sz w:val="18"/>
          <w:szCs w:val="18"/>
        </w:rPr>
      </w:pPr>
      <w:r w:rsidRPr="00AE7C84">
        <w:rPr>
          <w:sz w:val="18"/>
          <w:szCs w:val="18"/>
        </w:rPr>
        <w:t>Žluté linie - level 0, modré linie – level 1, žluté křížky – lomové body (pouze vybrané).</w:t>
      </w:r>
    </w:p>
    <w:p w14:paraId="4F59EF00" w14:textId="77777777" w:rsidR="009D6623" w:rsidRPr="00AE7C84" w:rsidRDefault="009D6623" w:rsidP="006A370B">
      <w:pPr>
        <w:pStyle w:val="Bezmezer"/>
        <w:rPr>
          <w:sz w:val="18"/>
          <w:szCs w:val="18"/>
        </w:rPr>
      </w:pPr>
    </w:p>
    <w:p w14:paraId="00CFC62A" w14:textId="77777777" w:rsidR="00B603C4" w:rsidRPr="00AE7C84" w:rsidRDefault="00B603C4" w:rsidP="00B603C4">
      <w:pPr>
        <w:pStyle w:val="Bezmezer"/>
        <w:ind w:left="720"/>
        <w:rPr>
          <w:sz w:val="18"/>
          <w:szCs w:val="18"/>
        </w:rPr>
      </w:pPr>
    </w:p>
    <w:p w14:paraId="067B09CF" w14:textId="13596337" w:rsidR="00B603C4" w:rsidRPr="00AE7C84" w:rsidRDefault="0085007B" w:rsidP="0085007B">
      <w:pPr>
        <w:pStyle w:val="Bezmezer"/>
        <w:numPr>
          <w:ilvl w:val="1"/>
          <w:numId w:val="5"/>
        </w:numPr>
        <w:outlineLvl w:val="1"/>
        <w:rPr>
          <w:b/>
          <w:sz w:val="18"/>
          <w:szCs w:val="18"/>
        </w:rPr>
      </w:pPr>
      <w:r w:rsidRPr="00AE7C84">
        <w:rPr>
          <w:sz w:val="18"/>
          <w:szCs w:val="18"/>
          <w:u w:val="single"/>
        </w:rPr>
        <w:t xml:space="preserve"> </w:t>
      </w:r>
      <w:bookmarkStart w:id="17" w:name="_Toc147327998"/>
      <w:r w:rsidR="00DA713A" w:rsidRPr="00AE7C84">
        <w:rPr>
          <w:b/>
          <w:sz w:val="18"/>
          <w:szCs w:val="18"/>
        </w:rPr>
        <w:t>Most</w:t>
      </w:r>
      <w:r w:rsidR="00B603C4" w:rsidRPr="00AE7C84">
        <w:rPr>
          <w:b/>
          <w:sz w:val="18"/>
          <w:szCs w:val="18"/>
        </w:rPr>
        <w:t xml:space="preserve"> s šikmým vyzděním</w:t>
      </w:r>
      <w:bookmarkEnd w:id="17"/>
    </w:p>
    <w:p w14:paraId="3933F848" w14:textId="2146179D" w:rsidR="00B603C4" w:rsidRPr="00AE7C84" w:rsidRDefault="00B603C4" w:rsidP="00B603C4">
      <w:pPr>
        <w:pStyle w:val="Bezmezer"/>
        <w:rPr>
          <w:sz w:val="18"/>
          <w:szCs w:val="18"/>
        </w:rPr>
      </w:pPr>
      <w:r w:rsidRPr="00AE7C84">
        <w:rPr>
          <w:sz w:val="18"/>
          <w:szCs w:val="18"/>
        </w:rPr>
        <w:t>Také toto vyzdění musí být v levelu 1</w:t>
      </w:r>
      <w:r w:rsidR="00E80BF7" w:rsidRPr="00AE7C84">
        <w:rPr>
          <w:sz w:val="18"/>
          <w:szCs w:val="18"/>
        </w:rPr>
        <w:t xml:space="preserve"> (viz obrázek s černým pozadím)</w:t>
      </w:r>
      <w:r w:rsidRPr="00AE7C84">
        <w:rPr>
          <w:sz w:val="18"/>
          <w:szCs w:val="18"/>
        </w:rPr>
        <w:t xml:space="preserve">. Kdyby bylo </w:t>
      </w:r>
      <w:r w:rsidR="00DA713A" w:rsidRPr="00AE7C84">
        <w:rPr>
          <w:sz w:val="18"/>
          <w:szCs w:val="18"/>
        </w:rPr>
        <w:t xml:space="preserve">zakresleno </w:t>
      </w:r>
      <w:r w:rsidRPr="00AE7C84">
        <w:rPr>
          <w:sz w:val="18"/>
          <w:szCs w:val="18"/>
        </w:rPr>
        <w:t>v levelu 0, překrývalo by se s plochou vodního toku.</w:t>
      </w:r>
    </w:p>
    <w:p w14:paraId="6A7BE6E3" w14:textId="1E41AF71" w:rsidR="00AE33BE" w:rsidRPr="00AE7C84" w:rsidRDefault="00B603C4" w:rsidP="00B603C4">
      <w:pPr>
        <w:pStyle w:val="Bezmezer"/>
        <w:rPr>
          <w:sz w:val="18"/>
          <w:szCs w:val="18"/>
        </w:rPr>
      </w:pPr>
      <w:r w:rsidRPr="00AE7C84">
        <w:rPr>
          <w:sz w:val="18"/>
          <w:szCs w:val="18"/>
        </w:rPr>
        <w:t>Most TU 1302, km 80,157 „Před Žamberkem I.“:</w:t>
      </w:r>
    </w:p>
    <w:p w14:paraId="67CC4D2C" w14:textId="6F0BF9F1" w:rsidR="0073583E" w:rsidRPr="00AE7C84" w:rsidRDefault="00B603C4" w:rsidP="0073583E">
      <w:pPr>
        <w:pStyle w:val="Bezmezer"/>
        <w:rPr>
          <w:sz w:val="18"/>
          <w:szCs w:val="18"/>
        </w:rPr>
      </w:pPr>
      <w:r w:rsidRPr="00AE7C84">
        <w:rPr>
          <w:noProof/>
          <w:sz w:val="18"/>
          <w:szCs w:val="18"/>
          <w:lang w:eastAsia="cs-CZ"/>
        </w:rPr>
        <w:drawing>
          <wp:inline distT="0" distB="0" distL="0" distR="0" wp14:anchorId="37C7A112" wp14:editId="39807CBA">
            <wp:extent cx="3258000" cy="216000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8000" cy="2160000"/>
                    </a:xfrm>
                    <a:prstGeom prst="rect">
                      <a:avLst/>
                    </a:prstGeom>
                  </pic:spPr>
                </pic:pic>
              </a:graphicData>
            </a:graphic>
          </wp:inline>
        </w:drawing>
      </w:r>
      <w:r w:rsidR="00FC74AD" w:rsidRPr="00AE7C84">
        <w:rPr>
          <w:sz w:val="18"/>
          <w:szCs w:val="18"/>
        </w:rPr>
        <w:t xml:space="preserve"> </w:t>
      </w:r>
      <w:r w:rsidR="00FC74AD" w:rsidRPr="00AE7C84">
        <w:rPr>
          <w:noProof/>
          <w:sz w:val="18"/>
          <w:szCs w:val="18"/>
          <w:lang w:eastAsia="cs-CZ"/>
        </w:rPr>
        <w:drawing>
          <wp:inline distT="0" distB="0" distL="0" distR="0" wp14:anchorId="68AFAC78" wp14:editId="113DADE3">
            <wp:extent cx="2289600" cy="2160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89600" cy="2160000"/>
                    </a:xfrm>
                    <a:prstGeom prst="rect">
                      <a:avLst/>
                    </a:prstGeom>
                  </pic:spPr>
                </pic:pic>
              </a:graphicData>
            </a:graphic>
          </wp:inline>
        </w:drawing>
      </w:r>
    </w:p>
    <w:p w14:paraId="4438A420" w14:textId="20EE5193" w:rsidR="00D74C43" w:rsidRPr="00AE7C84" w:rsidRDefault="00D74C43" w:rsidP="0073583E">
      <w:pPr>
        <w:pStyle w:val="Bezmezer"/>
        <w:rPr>
          <w:sz w:val="18"/>
          <w:szCs w:val="18"/>
        </w:rPr>
      </w:pPr>
    </w:p>
    <w:p w14:paraId="71BC3A28" w14:textId="77777777" w:rsidR="0085007B" w:rsidRPr="00AE7C84" w:rsidRDefault="0085007B" w:rsidP="0073583E">
      <w:pPr>
        <w:pStyle w:val="Bezmezer"/>
        <w:rPr>
          <w:sz w:val="18"/>
          <w:szCs w:val="18"/>
        </w:rPr>
      </w:pPr>
    </w:p>
    <w:p w14:paraId="23B98BCB" w14:textId="1E543E7F" w:rsidR="0073583E" w:rsidRPr="00AE7C84" w:rsidRDefault="0085007B" w:rsidP="0085007B">
      <w:pPr>
        <w:pStyle w:val="Bezmezer"/>
        <w:numPr>
          <w:ilvl w:val="1"/>
          <w:numId w:val="5"/>
        </w:numPr>
        <w:outlineLvl w:val="1"/>
        <w:rPr>
          <w:b/>
          <w:sz w:val="18"/>
          <w:szCs w:val="18"/>
        </w:rPr>
      </w:pPr>
      <w:r w:rsidRPr="00AE7C84">
        <w:rPr>
          <w:b/>
          <w:sz w:val="18"/>
          <w:szCs w:val="18"/>
        </w:rPr>
        <w:t xml:space="preserve"> </w:t>
      </w:r>
      <w:bookmarkStart w:id="18" w:name="_Toc147327999"/>
      <w:r w:rsidR="0073583E" w:rsidRPr="00AE7C84">
        <w:rPr>
          <w:b/>
          <w:sz w:val="18"/>
          <w:szCs w:val="18"/>
        </w:rPr>
        <w:t>„Hluboko utopené“ mosty</w:t>
      </w:r>
      <w:bookmarkEnd w:id="18"/>
    </w:p>
    <w:p w14:paraId="2034B96C" w14:textId="55FFC33E" w:rsidR="0073583E" w:rsidRPr="00AE7C84" w:rsidRDefault="0073583E" w:rsidP="0073583E">
      <w:pPr>
        <w:pStyle w:val="Bezmezer"/>
        <w:rPr>
          <w:sz w:val="18"/>
          <w:szCs w:val="18"/>
        </w:rPr>
      </w:pPr>
      <w:r w:rsidRPr="00AE7C84">
        <w:rPr>
          <w:noProof/>
          <w:color w:val="000000"/>
          <w:sz w:val="18"/>
          <w:szCs w:val="18"/>
          <w:lang w:eastAsia="cs-CZ"/>
        </w:rPr>
        <w:drawing>
          <wp:inline distT="0" distB="0" distL="0" distR="0" wp14:anchorId="7F060AAE" wp14:editId="4F42F00B">
            <wp:extent cx="5760000" cy="2077200"/>
            <wp:effectExtent l="19050" t="19050" r="12700" b="18415"/>
            <wp:docPr id="33" name="Obrázek 33" descr="Obsah obrázku text,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exteriér&#10;&#10;Popis byl vytvořen automaticky"/>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60000" cy="2077200"/>
                    </a:xfrm>
                    <a:prstGeom prst="rect">
                      <a:avLst/>
                    </a:prstGeom>
                    <a:noFill/>
                    <a:ln>
                      <a:solidFill>
                        <a:schemeClr val="bg1">
                          <a:lumMod val="75000"/>
                        </a:schemeClr>
                      </a:solidFill>
                    </a:ln>
                  </pic:spPr>
                </pic:pic>
              </a:graphicData>
            </a:graphic>
          </wp:inline>
        </w:drawing>
      </w:r>
    </w:p>
    <w:p w14:paraId="4FF1F4EB" w14:textId="0B310D32" w:rsidR="005537F9" w:rsidRPr="00AE7C84" w:rsidRDefault="005537F9" w:rsidP="0073583E">
      <w:pPr>
        <w:pStyle w:val="Bezmezer"/>
        <w:rPr>
          <w:sz w:val="18"/>
          <w:szCs w:val="18"/>
        </w:rPr>
      </w:pPr>
      <w:r w:rsidRPr="00AE7C84">
        <w:rPr>
          <w:sz w:val="18"/>
          <w:szCs w:val="18"/>
        </w:rPr>
        <w:t>V databázi SŽ jsou vedeny jako mosty, v DTM krajů jsou brány jako tunely.</w:t>
      </w:r>
    </w:p>
    <w:p w14:paraId="21BA3370" w14:textId="77777777" w:rsidR="0073583E" w:rsidRPr="00AE7C84" w:rsidRDefault="0073583E" w:rsidP="0073583E">
      <w:pPr>
        <w:pStyle w:val="Bezmezer"/>
        <w:numPr>
          <w:ilvl w:val="0"/>
          <w:numId w:val="1"/>
        </w:numPr>
        <w:rPr>
          <w:sz w:val="18"/>
          <w:szCs w:val="18"/>
        </w:rPr>
      </w:pPr>
      <w:r w:rsidRPr="00AE7C84">
        <w:rPr>
          <w:sz w:val="18"/>
          <w:szCs w:val="18"/>
        </w:rPr>
        <w:t>Terény, štěrkové lože, osa koleje... = level 0.</w:t>
      </w:r>
    </w:p>
    <w:p w14:paraId="7F5402EF" w14:textId="4A40889D" w:rsidR="0073583E" w:rsidRPr="00AE7C84" w:rsidRDefault="0073583E" w:rsidP="0073583E">
      <w:pPr>
        <w:pStyle w:val="Bezmezer"/>
        <w:numPr>
          <w:ilvl w:val="0"/>
          <w:numId w:val="1"/>
        </w:numPr>
        <w:rPr>
          <w:sz w:val="18"/>
          <w:szCs w:val="18"/>
        </w:rPr>
      </w:pPr>
      <w:r w:rsidRPr="00AE7C84">
        <w:rPr>
          <w:sz w:val="18"/>
          <w:szCs w:val="18"/>
        </w:rPr>
        <w:t>Portál – level 0, centroid 30258</w:t>
      </w:r>
      <w:r w:rsidR="005537F9" w:rsidRPr="00AE7C84">
        <w:rPr>
          <w:sz w:val="18"/>
          <w:szCs w:val="18"/>
        </w:rPr>
        <w:t xml:space="preserve"> „Portál tunelu“</w:t>
      </w:r>
      <w:r w:rsidRPr="00AE7C84">
        <w:rPr>
          <w:sz w:val="18"/>
          <w:szCs w:val="18"/>
        </w:rPr>
        <w:t>, linie DM 20119 „Tunel – portál“.</w:t>
      </w:r>
    </w:p>
    <w:p w14:paraId="55019451" w14:textId="7E9AAE55" w:rsidR="0073583E" w:rsidRPr="00AE7C84" w:rsidRDefault="0073583E" w:rsidP="0073583E">
      <w:pPr>
        <w:pStyle w:val="Bezmezer"/>
        <w:numPr>
          <w:ilvl w:val="0"/>
          <w:numId w:val="1"/>
        </w:numPr>
        <w:rPr>
          <w:sz w:val="18"/>
          <w:szCs w:val="18"/>
        </w:rPr>
      </w:pPr>
      <w:r w:rsidRPr="00AE7C84">
        <w:rPr>
          <w:sz w:val="18"/>
          <w:szCs w:val="18"/>
        </w:rPr>
        <w:t xml:space="preserve">Spodní plocha průběhu stavby – level </w:t>
      </w:r>
      <w:r w:rsidR="008A125F" w:rsidRPr="00AE7C84">
        <w:rPr>
          <w:sz w:val="18"/>
          <w:szCs w:val="18"/>
        </w:rPr>
        <w:t>-1</w:t>
      </w:r>
      <w:r w:rsidRPr="00AE7C84">
        <w:rPr>
          <w:sz w:val="18"/>
          <w:szCs w:val="18"/>
        </w:rPr>
        <w:t>, linie DM 20118 „Tunelová trouba“</w:t>
      </w:r>
      <w:r w:rsidR="00B52FA0" w:rsidRPr="00AE7C84">
        <w:rPr>
          <w:sz w:val="18"/>
          <w:szCs w:val="18"/>
        </w:rPr>
        <w:t>, centroid podle druhu plochy v tunelu (v tomto případě 30267 „Silnice, cesta“)</w:t>
      </w:r>
      <w:r w:rsidRPr="00AE7C84">
        <w:rPr>
          <w:sz w:val="18"/>
          <w:szCs w:val="18"/>
        </w:rPr>
        <w:t>.</w:t>
      </w:r>
    </w:p>
    <w:p w14:paraId="3C564D61" w14:textId="5758F929" w:rsidR="005537F9" w:rsidRPr="00AE7C84" w:rsidRDefault="005537F9" w:rsidP="0073583E">
      <w:pPr>
        <w:pStyle w:val="Bezmezer"/>
        <w:numPr>
          <w:ilvl w:val="0"/>
          <w:numId w:val="1"/>
        </w:numPr>
        <w:rPr>
          <w:sz w:val="18"/>
          <w:szCs w:val="18"/>
        </w:rPr>
      </w:pPr>
      <w:r w:rsidRPr="00AE7C84">
        <w:rPr>
          <w:sz w:val="18"/>
          <w:szCs w:val="18"/>
        </w:rPr>
        <w:t>Popis „Most“ a evid.km bude vynesen k linii 20119.</w:t>
      </w:r>
    </w:p>
    <w:p w14:paraId="3AA5F806" w14:textId="334AE10E" w:rsidR="00B70A2D" w:rsidRPr="00AE7C84" w:rsidRDefault="00B70A2D" w:rsidP="0073583E">
      <w:pPr>
        <w:pStyle w:val="Bezmezer"/>
        <w:rPr>
          <w:i/>
          <w:sz w:val="18"/>
          <w:szCs w:val="18"/>
        </w:rPr>
      </w:pPr>
      <w:r w:rsidRPr="00AE7C84">
        <w:rPr>
          <w:i/>
          <w:sz w:val="18"/>
          <w:szCs w:val="18"/>
        </w:rPr>
        <w:t>Poznámka: v tomto konkrétním případě je portál kolmý a nemá římsu širší než 40 cm, nebude zde tedy zakreslena plocha portálu s centroidem 30258, jen kresba linií.</w:t>
      </w:r>
    </w:p>
    <w:p w14:paraId="14D4966C" w14:textId="77777777" w:rsidR="00B70A2D" w:rsidRPr="00AE7C84" w:rsidRDefault="00B70A2D" w:rsidP="0073583E">
      <w:pPr>
        <w:pStyle w:val="Bezmezer"/>
        <w:rPr>
          <w:sz w:val="18"/>
          <w:szCs w:val="18"/>
        </w:rPr>
      </w:pPr>
    </w:p>
    <w:p w14:paraId="38A3CD41" w14:textId="6D60EE61" w:rsidR="0073583E" w:rsidRPr="00AE7C84" w:rsidRDefault="0073583E" w:rsidP="0073583E">
      <w:pPr>
        <w:pStyle w:val="Bezmezer"/>
        <w:rPr>
          <w:sz w:val="18"/>
          <w:szCs w:val="18"/>
        </w:rPr>
      </w:pPr>
      <w:r w:rsidRPr="00AE7C84">
        <w:rPr>
          <w:sz w:val="18"/>
          <w:szCs w:val="18"/>
        </w:rPr>
        <w:t xml:space="preserve">Definice tunelu TermIt 17.10.2022 </w:t>
      </w:r>
      <w:r w:rsidRPr="00AE7C84">
        <w:rPr>
          <w:rFonts w:cs="Segoe UI"/>
          <w:color w:val="777777"/>
          <w:sz w:val="18"/>
          <w:szCs w:val="18"/>
          <w:shd w:val="clear" w:color="auto" w:fill="FFFFFF"/>
        </w:rPr>
        <w:t>Tunel je liniový podzemní stavební objekt s podélným sklonem do 45 stupňů, nad kterým je zpravidla vrstva původní horniny nebo násypu. ČSN 73 7503.</w:t>
      </w:r>
    </w:p>
    <w:p w14:paraId="2E9D5C4E" w14:textId="0E3B1F49" w:rsidR="00B603C4" w:rsidRPr="00AE7C84" w:rsidRDefault="00B603C4" w:rsidP="00B54987">
      <w:pPr>
        <w:pStyle w:val="Bezmezer"/>
        <w:rPr>
          <w:sz w:val="18"/>
          <w:szCs w:val="18"/>
        </w:rPr>
      </w:pPr>
    </w:p>
    <w:p w14:paraId="7E4449CE" w14:textId="4832AC2A" w:rsidR="0073583E" w:rsidRPr="00AE7C84" w:rsidRDefault="009D6623" w:rsidP="0085007B">
      <w:pPr>
        <w:pStyle w:val="Bezmezer"/>
        <w:numPr>
          <w:ilvl w:val="1"/>
          <w:numId w:val="5"/>
        </w:numPr>
        <w:outlineLvl w:val="1"/>
        <w:rPr>
          <w:b/>
          <w:sz w:val="18"/>
          <w:szCs w:val="18"/>
        </w:rPr>
      </w:pPr>
      <w:r w:rsidRPr="00AE7C84">
        <w:rPr>
          <w:b/>
          <w:sz w:val="18"/>
          <w:szCs w:val="18"/>
        </w:rPr>
        <w:lastRenderedPageBreak/>
        <w:t xml:space="preserve"> </w:t>
      </w:r>
      <w:bookmarkStart w:id="19" w:name="_Toc147328000"/>
      <w:r w:rsidR="0073583E" w:rsidRPr="00AE7C84">
        <w:rPr>
          <w:b/>
          <w:sz w:val="18"/>
          <w:szCs w:val="18"/>
        </w:rPr>
        <w:t>Most s ocelovou konstrukcí (bez štěrk.lože)</w:t>
      </w:r>
      <w:bookmarkEnd w:id="19"/>
    </w:p>
    <w:p w14:paraId="05F3C36A" w14:textId="739C7213" w:rsidR="00B52FA0" w:rsidRPr="00AE7C84" w:rsidRDefault="00B52FA0" w:rsidP="0073583E">
      <w:pPr>
        <w:pStyle w:val="Bezmezer"/>
        <w:rPr>
          <w:sz w:val="18"/>
          <w:szCs w:val="18"/>
        </w:rPr>
      </w:pPr>
      <w:r w:rsidRPr="00AE7C84">
        <w:rPr>
          <w:sz w:val="18"/>
          <w:szCs w:val="18"/>
        </w:rPr>
        <w:t>Příklad: TUDU 126108, evid.km 24,694, most Velké Meziříčí:</w:t>
      </w:r>
    </w:p>
    <w:p w14:paraId="1CD04DC9" w14:textId="15F227F6" w:rsidR="0073583E" w:rsidRPr="00AE7C84" w:rsidRDefault="00B52FA0" w:rsidP="0073583E">
      <w:pPr>
        <w:pStyle w:val="Bezmezer"/>
        <w:rPr>
          <w:sz w:val="18"/>
          <w:szCs w:val="18"/>
        </w:rPr>
      </w:pPr>
      <w:r w:rsidRPr="00AE7C84">
        <w:rPr>
          <w:noProof/>
          <w:sz w:val="18"/>
          <w:szCs w:val="18"/>
          <w:lang w:eastAsia="cs-CZ"/>
        </w:rPr>
        <w:drawing>
          <wp:inline distT="0" distB="0" distL="0" distR="0" wp14:anchorId="7026A352" wp14:editId="14339F0B">
            <wp:extent cx="5760720" cy="206438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el_most_VelMez_02.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2064385"/>
                    </a:xfrm>
                    <a:prstGeom prst="rect">
                      <a:avLst/>
                    </a:prstGeom>
                  </pic:spPr>
                </pic:pic>
              </a:graphicData>
            </a:graphic>
          </wp:inline>
        </w:drawing>
      </w:r>
    </w:p>
    <w:p w14:paraId="42C39D1F" w14:textId="77777777" w:rsidR="009628C9" w:rsidRPr="00AE7C84" w:rsidRDefault="00B52FA0" w:rsidP="0073583E">
      <w:pPr>
        <w:pStyle w:val="Bezmezer"/>
        <w:rPr>
          <w:sz w:val="18"/>
          <w:szCs w:val="18"/>
        </w:rPr>
      </w:pPr>
      <w:r w:rsidRPr="00AE7C84">
        <w:rPr>
          <w:sz w:val="18"/>
          <w:szCs w:val="18"/>
        </w:rPr>
        <w:t xml:space="preserve">Pro DTM i DTMŽ se </w:t>
      </w:r>
      <w:r w:rsidR="009628C9" w:rsidRPr="00AE7C84">
        <w:rPr>
          <w:sz w:val="18"/>
          <w:szCs w:val="18"/>
        </w:rPr>
        <w:t xml:space="preserve">plochotvorné </w:t>
      </w:r>
      <w:r w:rsidRPr="00AE7C84">
        <w:rPr>
          <w:sz w:val="18"/>
          <w:szCs w:val="18"/>
        </w:rPr>
        <w:t xml:space="preserve">hrany označují stejně. </w:t>
      </w:r>
    </w:p>
    <w:p w14:paraId="7F8A25D4" w14:textId="77777777" w:rsidR="009628C9" w:rsidRPr="00AE7C84" w:rsidRDefault="00B52FA0" w:rsidP="009628C9">
      <w:pPr>
        <w:pStyle w:val="Bezmezer"/>
        <w:numPr>
          <w:ilvl w:val="0"/>
          <w:numId w:val="1"/>
        </w:numPr>
        <w:rPr>
          <w:sz w:val="18"/>
          <w:szCs w:val="18"/>
        </w:rPr>
      </w:pPr>
      <w:r w:rsidRPr="00AE7C84">
        <w:rPr>
          <w:sz w:val="18"/>
          <w:szCs w:val="18"/>
        </w:rPr>
        <w:t xml:space="preserve">Žluté a červené linie jsou </w:t>
      </w:r>
      <w:r w:rsidR="009628C9" w:rsidRPr="00AE7C84">
        <w:rPr>
          <w:sz w:val="18"/>
          <w:szCs w:val="18"/>
        </w:rPr>
        <w:t xml:space="preserve">plochotvorné, </w:t>
      </w:r>
      <w:r w:rsidRPr="00AE7C84">
        <w:rPr>
          <w:sz w:val="18"/>
          <w:szCs w:val="18"/>
        </w:rPr>
        <w:t xml:space="preserve">v levelu +1. </w:t>
      </w:r>
    </w:p>
    <w:p w14:paraId="4E2F684C" w14:textId="02BD04CB" w:rsidR="009628C9" w:rsidRPr="00AE7C84" w:rsidRDefault="009628C9" w:rsidP="009628C9">
      <w:pPr>
        <w:pStyle w:val="Bezmezer"/>
        <w:numPr>
          <w:ilvl w:val="0"/>
          <w:numId w:val="1"/>
        </w:numPr>
        <w:rPr>
          <w:sz w:val="18"/>
          <w:szCs w:val="18"/>
        </w:rPr>
      </w:pPr>
      <w:r w:rsidRPr="00AE7C84">
        <w:rPr>
          <w:sz w:val="18"/>
          <w:szCs w:val="18"/>
        </w:rPr>
        <w:t>Tenké zelené linie jsou neplochotvorné, v levelu +1.</w:t>
      </w:r>
    </w:p>
    <w:p w14:paraId="7E44EBDC" w14:textId="211C1A73" w:rsidR="0073583E" w:rsidRPr="00AE7C84" w:rsidRDefault="00B52FA0" w:rsidP="009628C9">
      <w:pPr>
        <w:pStyle w:val="Bezmezer"/>
        <w:numPr>
          <w:ilvl w:val="0"/>
          <w:numId w:val="1"/>
        </w:numPr>
        <w:rPr>
          <w:sz w:val="18"/>
          <w:szCs w:val="18"/>
        </w:rPr>
      </w:pPr>
      <w:r w:rsidRPr="00AE7C84">
        <w:rPr>
          <w:sz w:val="18"/>
          <w:szCs w:val="18"/>
        </w:rPr>
        <w:t>Plocha vyznačená oranžovým sprejem má centroid 30253 „Mostovka“. Plocha označená světle modrým sprejem má centroid 30254 „Pilíř, deska, monolit (např.součásti mostu)“. Plocha označená fialovým sprejem má centroid 30246 „Kolejové (štěrkové) lože“.</w:t>
      </w:r>
      <w:r w:rsidR="009628C9" w:rsidRPr="00AE7C84">
        <w:rPr>
          <w:sz w:val="18"/>
          <w:szCs w:val="18"/>
        </w:rPr>
        <w:t xml:space="preserve"> Všechny tyto plochy jsou v levelu +1.</w:t>
      </w:r>
    </w:p>
    <w:p w14:paraId="5866BFA5" w14:textId="77777777" w:rsidR="00B603C4" w:rsidRPr="00AE7C84" w:rsidRDefault="00B603C4" w:rsidP="00B54987">
      <w:pPr>
        <w:pStyle w:val="Bezmezer"/>
        <w:rPr>
          <w:sz w:val="18"/>
          <w:szCs w:val="18"/>
        </w:rPr>
      </w:pPr>
    </w:p>
    <w:p w14:paraId="26B745AB" w14:textId="0C5A148C" w:rsidR="00B603C4" w:rsidRPr="00AE7C84" w:rsidRDefault="00B603C4" w:rsidP="00B54987">
      <w:pPr>
        <w:pStyle w:val="Bezmezer"/>
        <w:rPr>
          <w:sz w:val="18"/>
          <w:szCs w:val="18"/>
        </w:rPr>
      </w:pPr>
    </w:p>
    <w:p w14:paraId="24081A5F" w14:textId="77777777" w:rsidR="0019350D" w:rsidRPr="00AE7C84" w:rsidRDefault="0019350D" w:rsidP="0085007B">
      <w:pPr>
        <w:pStyle w:val="Bezmezer"/>
        <w:numPr>
          <w:ilvl w:val="0"/>
          <w:numId w:val="5"/>
        </w:numPr>
        <w:outlineLvl w:val="0"/>
        <w:rPr>
          <w:b/>
          <w:sz w:val="18"/>
          <w:szCs w:val="18"/>
        </w:rPr>
      </w:pPr>
      <w:bookmarkStart w:id="20" w:name="_Toc147328001"/>
      <w:r w:rsidRPr="00AE7C84">
        <w:rPr>
          <w:b/>
          <w:sz w:val="18"/>
          <w:szCs w:val="18"/>
        </w:rPr>
        <w:t>Tunely</w:t>
      </w:r>
      <w:bookmarkEnd w:id="20"/>
    </w:p>
    <w:p w14:paraId="65E880EE" w14:textId="6F0C9B9D" w:rsidR="0019350D" w:rsidRPr="00AE7C84" w:rsidRDefault="007006E7" w:rsidP="00B54987">
      <w:pPr>
        <w:pStyle w:val="Bezmezer"/>
        <w:rPr>
          <w:sz w:val="18"/>
          <w:szCs w:val="18"/>
        </w:rPr>
      </w:pPr>
      <w:r w:rsidRPr="00AE7C84">
        <w:rPr>
          <w:sz w:val="18"/>
          <w:szCs w:val="18"/>
        </w:rPr>
        <w:t>Podrobnosti viz pomocný soubor pro plochování.</w:t>
      </w:r>
      <w:r w:rsidR="003157C1" w:rsidRPr="00AE7C84">
        <w:rPr>
          <w:sz w:val="18"/>
          <w:szCs w:val="18"/>
        </w:rPr>
        <w:t xml:space="preserve"> </w:t>
      </w:r>
    </w:p>
    <w:p w14:paraId="23A7232C" w14:textId="22579EA4" w:rsidR="00E926C8" w:rsidRPr="00AE7C84" w:rsidRDefault="00E926C8" w:rsidP="00B54987">
      <w:pPr>
        <w:pStyle w:val="Bezmezer"/>
        <w:rPr>
          <w:sz w:val="18"/>
          <w:szCs w:val="18"/>
        </w:rPr>
      </w:pPr>
    </w:p>
    <w:p w14:paraId="166DBB25" w14:textId="77777777" w:rsidR="0085007B" w:rsidRPr="00AE7C84" w:rsidRDefault="0085007B" w:rsidP="00B54987">
      <w:pPr>
        <w:pStyle w:val="Bezmezer"/>
        <w:rPr>
          <w:sz w:val="18"/>
          <w:szCs w:val="18"/>
        </w:rPr>
      </w:pPr>
    </w:p>
    <w:p w14:paraId="4B78550A" w14:textId="53EB38E9" w:rsidR="00155FB4" w:rsidRPr="00AE7C84" w:rsidRDefault="0085007B" w:rsidP="0085007B">
      <w:pPr>
        <w:pStyle w:val="Bezmezer"/>
        <w:numPr>
          <w:ilvl w:val="0"/>
          <w:numId w:val="5"/>
        </w:numPr>
        <w:outlineLvl w:val="0"/>
        <w:rPr>
          <w:b/>
          <w:sz w:val="18"/>
          <w:szCs w:val="18"/>
        </w:rPr>
      </w:pPr>
      <w:r w:rsidRPr="00AE7C84">
        <w:rPr>
          <w:b/>
          <w:sz w:val="18"/>
          <w:szCs w:val="18"/>
        </w:rPr>
        <w:t xml:space="preserve"> </w:t>
      </w:r>
      <w:bookmarkStart w:id="21" w:name="_Toc147328002"/>
      <w:r w:rsidR="00155FB4" w:rsidRPr="00AE7C84">
        <w:rPr>
          <w:b/>
          <w:sz w:val="18"/>
          <w:szCs w:val="18"/>
        </w:rPr>
        <w:t>Římsa opěrné/zárubní zdi s přesahem více než 30 cm</w:t>
      </w:r>
      <w:bookmarkEnd w:id="21"/>
    </w:p>
    <w:p w14:paraId="2E1DA1D3" w14:textId="678D0A85" w:rsidR="00155FB4" w:rsidRPr="006F7C5B" w:rsidRDefault="00155FB4" w:rsidP="008564B9">
      <w:pPr>
        <w:pStyle w:val="Bezmezer"/>
        <w:rPr>
          <w:sz w:val="18"/>
          <w:szCs w:val="18"/>
        </w:rPr>
      </w:pPr>
      <w:r w:rsidRPr="00AE7C84">
        <w:rPr>
          <w:sz w:val="18"/>
          <w:szCs w:val="18"/>
        </w:rPr>
        <w:t>Pokud je přesah římsy větší než 30 cm a zároveň je zeď vyšší než 50 cm – v levelu 0 jsou jako plochotvorné označeny linie průniku stavby se zemí (viz soubor o plochování). Vnější horní obvod římsy je označen jako plochotvorná hrana v levelu plus 1.</w:t>
      </w:r>
      <w:r w:rsidR="006F7C5B" w:rsidRPr="006F7C5B">
        <w:rPr>
          <w:sz w:val="18"/>
          <w:szCs w:val="18"/>
        </w:rPr>
        <w:t xml:space="preserve"> Linie zdi na styku levelu 0 a levelu +1 bude vykreslena dvakrát (jednou v levelu 0 a jednou v levelu 1).</w:t>
      </w:r>
    </w:p>
    <w:p w14:paraId="66100AD2" w14:textId="7020E4DE" w:rsidR="00155FB4" w:rsidRPr="00AE7C84" w:rsidRDefault="00155FB4" w:rsidP="00155FB4">
      <w:pPr>
        <w:pStyle w:val="Bezmezer"/>
        <w:rPr>
          <w:sz w:val="18"/>
          <w:szCs w:val="18"/>
        </w:rPr>
      </w:pPr>
      <w:r w:rsidRPr="00AE7C84">
        <w:rPr>
          <w:i/>
          <w:sz w:val="18"/>
          <w:szCs w:val="18"/>
        </w:rPr>
        <w:t xml:space="preserve"> </w:t>
      </w:r>
      <w:r w:rsidR="004B2DF0" w:rsidRPr="00AE7C84">
        <w:rPr>
          <w:noProof/>
          <w:sz w:val="18"/>
          <w:szCs w:val="18"/>
          <w:lang w:eastAsia="cs-CZ"/>
        </w:rPr>
        <w:drawing>
          <wp:inline distT="0" distB="0" distL="0" distR="0" wp14:anchorId="1FF6C3D5" wp14:editId="1EE04B4B">
            <wp:extent cx="1792800" cy="1800000"/>
            <wp:effectExtent l="19050" t="19050" r="17145" b="1016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rna_zed_level01_sprej.jpg"/>
                    <pic:cNvPicPr/>
                  </pic:nvPicPr>
                  <pic:blipFill>
                    <a:blip r:embed="rId46">
                      <a:extLst>
                        <a:ext uri="{28A0092B-C50C-407E-A947-70E740481C1C}">
                          <a14:useLocalDpi xmlns:a14="http://schemas.microsoft.com/office/drawing/2010/main" val="0"/>
                        </a:ext>
                      </a:extLst>
                    </a:blip>
                    <a:stretch>
                      <a:fillRect/>
                    </a:stretch>
                  </pic:blipFill>
                  <pic:spPr>
                    <a:xfrm>
                      <a:off x="0" y="0"/>
                      <a:ext cx="1792800" cy="1800000"/>
                    </a:xfrm>
                    <a:prstGeom prst="rect">
                      <a:avLst/>
                    </a:prstGeom>
                    <a:ln>
                      <a:solidFill>
                        <a:schemeClr val="accent1"/>
                      </a:solidFill>
                    </a:ln>
                  </pic:spPr>
                </pic:pic>
              </a:graphicData>
            </a:graphic>
          </wp:inline>
        </w:drawing>
      </w:r>
    </w:p>
    <w:p w14:paraId="0024674B" w14:textId="0E83B297" w:rsidR="00155FB4" w:rsidRPr="00AE7C84" w:rsidRDefault="00155FB4" w:rsidP="00155FB4">
      <w:pPr>
        <w:pStyle w:val="Bezmezer"/>
        <w:rPr>
          <w:sz w:val="18"/>
          <w:szCs w:val="18"/>
        </w:rPr>
      </w:pPr>
    </w:p>
    <w:p w14:paraId="6D66F87C" w14:textId="77777777" w:rsidR="0085007B" w:rsidRPr="00AE7C84" w:rsidRDefault="0085007B" w:rsidP="00155FB4">
      <w:pPr>
        <w:pStyle w:val="Bezmezer"/>
        <w:rPr>
          <w:sz w:val="18"/>
          <w:szCs w:val="18"/>
        </w:rPr>
      </w:pPr>
    </w:p>
    <w:p w14:paraId="55EF7BD2" w14:textId="2EECDA38" w:rsidR="00155FB4" w:rsidRPr="00AE7C84" w:rsidRDefault="0085007B" w:rsidP="0085007B">
      <w:pPr>
        <w:pStyle w:val="Bezmezer"/>
        <w:numPr>
          <w:ilvl w:val="0"/>
          <w:numId w:val="5"/>
        </w:numPr>
        <w:outlineLvl w:val="0"/>
        <w:rPr>
          <w:b/>
          <w:sz w:val="18"/>
          <w:szCs w:val="18"/>
        </w:rPr>
      </w:pPr>
      <w:r w:rsidRPr="00AE7C84">
        <w:rPr>
          <w:b/>
          <w:sz w:val="18"/>
          <w:szCs w:val="18"/>
        </w:rPr>
        <w:t xml:space="preserve"> </w:t>
      </w:r>
      <w:bookmarkStart w:id="22" w:name="_Toc147328003"/>
      <w:r w:rsidR="00155FB4" w:rsidRPr="00AE7C84">
        <w:rPr>
          <w:b/>
          <w:sz w:val="18"/>
          <w:szCs w:val="18"/>
        </w:rPr>
        <w:t>Horní plocha nástupiště, pokud je přesah nášlapné plochy větší než 50 cm a zároveň základová stavba pod nášlapnou plochou je vyšší než 50 cm.</w:t>
      </w:r>
      <w:bookmarkEnd w:id="22"/>
    </w:p>
    <w:p w14:paraId="7D55D54E" w14:textId="197DC2A3" w:rsidR="00155FB4" w:rsidRPr="00AE7C84" w:rsidRDefault="00155FB4" w:rsidP="00F20A77">
      <w:pPr>
        <w:pStyle w:val="Bezmezer"/>
        <w:rPr>
          <w:sz w:val="18"/>
          <w:szCs w:val="18"/>
        </w:rPr>
      </w:pPr>
      <w:r w:rsidRPr="00AE7C84">
        <w:rPr>
          <w:sz w:val="18"/>
          <w:szCs w:val="18"/>
        </w:rPr>
        <w:t xml:space="preserve">Tato kombinace parametrů by se neměla v ČR vyskytovat. Pokud na ni narazíte, </w:t>
      </w:r>
      <w:r w:rsidR="004B2DF0" w:rsidRPr="00AE7C84">
        <w:rPr>
          <w:sz w:val="18"/>
          <w:szCs w:val="18"/>
        </w:rPr>
        <w:t>pošlete prosím mail na kontakty uvedené v předpise M20/MP006.</w:t>
      </w:r>
      <w:r w:rsidRPr="00AE7C84">
        <w:rPr>
          <w:sz w:val="18"/>
          <w:szCs w:val="18"/>
        </w:rPr>
        <w:t xml:space="preserve"> </w:t>
      </w:r>
    </w:p>
    <w:p w14:paraId="5DFD1A5C" w14:textId="2A258B18" w:rsidR="00F20A77" w:rsidRPr="00AE7C84" w:rsidRDefault="00155FB4" w:rsidP="00F20A77">
      <w:pPr>
        <w:pStyle w:val="Bezmezer"/>
        <w:rPr>
          <w:sz w:val="18"/>
          <w:szCs w:val="18"/>
        </w:rPr>
      </w:pPr>
      <w:r w:rsidRPr="00AE7C84">
        <w:rPr>
          <w:noProof/>
          <w:sz w:val="18"/>
          <w:szCs w:val="18"/>
          <w:lang w:eastAsia="cs-CZ"/>
        </w:rPr>
        <w:lastRenderedPageBreak/>
        <w:drawing>
          <wp:inline distT="0" distB="0" distL="0" distR="0" wp14:anchorId="71AB3A11" wp14:editId="50DF8607">
            <wp:extent cx="2238687" cy="1781424"/>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38687" cy="1781424"/>
                    </a:xfrm>
                    <a:prstGeom prst="rect">
                      <a:avLst/>
                    </a:prstGeom>
                  </pic:spPr>
                </pic:pic>
              </a:graphicData>
            </a:graphic>
          </wp:inline>
        </w:drawing>
      </w:r>
    </w:p>
    <w:p w14:paraId="2313C451" w14:textId="01E4215C" w:rsidR="00155FB4" w:rsidRPr="00AE7C84" w:rsidRDefault="00155FB4" w:rsidP="00F20A77">
      <w:pPr>
        <w:pStyle w:val="Bezmezer"/>
        <w:rPr>
          <w:sz w:val="18"/>
          <w:szCs w:val="18"/>
        </w:rPr>
      </w:pPr>
    </w:p>
    <w:p w14:paraId="27E088E3" w14:textId="1E66CB5D" w:rsidR="009229C8" w:rsidRPr="00AE7C84" w:rsidRDefault="009229C8" w:rsidP="00F20A77">
      <w:pPr>
        <w:pStyle w:val="Bezmezer"/>
        <w:rPr>
          <w:sz w:val="18"/>
          <w:szCs w:val="18"/>
        </w:rPr>
      </w:pPr>
    </w:p>
    <w:p w14:paraId="04898CDF" w14:textId="5E4CB7B6" w:rsidR="009229C8" w:rsidRPr="00AE7C84" w:rsidRDefault="00905242" w:rsidP="009229C8">
      <w:pPr>
        <w:pStyle w:val="Bezmezer"/>
        <w:numPr>
          <w:ilvl w:val="0"/>
          <w:numId w:val="5"/>
        </w:numPr>
        <w:outlineLvl w:val="0"/>
        <w:rPr>
          <w:b/>
          <w:sz w:val="18"/>
          <w:szCs w:val="18"/>
        </w:rPr>
      </w:pPr>
      <w:r w:rsidRPr="00AE7C84">
        <w:rPr>
          <w:b/>
          <w:sz w:val="18"/>
          <w:szCs w:val="18"/>
        </w:rPr>
        <w:t xml:space="preserve"> </w:t>
      </w:r>
      <w:bookmarkStart w:id="23" w:name="_Toc147328004"/>
      <w:r w:rsidR="009229C8" w:rsidRPr="00AE7C84">
        <w:rPr>
          <w:b/>
          <w:sz w:val="18"/>
          <w:szCs w:val="18"/>
        </w:rPr>
        <w:t xml:space="preserve">Objekty, u kterých </w:t>
      </w:r>
      <w:r w:rsidRPr="00AE7C84">
        <w:rPr>
          <w:b/>
          <w:sz w:val="18"/>
          <w:szCs w:val="18"/>
        </w:rPr>
        <w:t>není povinnost uvádět level</w:t>
      </w:r>
      <w:bookmarkEnd w:id="23"/>
      <w:r w:rsidR="009229C8" w:rsidRPr="00AE7C84">
        <w:rPr>
          <w:b/>
          <w:sz w:val="18"/>
          <w:szCs w:val="18"/>
        </w:rPr>
        <w:t xml:space="preserve"> </w:t>
      </w:r>
    </w:p>
    <w:p w14:paraId="2BEDFE89" w14:textId="0C4ACF24" w:rsidR="009229C8" w:rsidRPr="00AE7C84" w:rsidRDefault="009229C8" w:rsidP="009229C8">
      <w:pPr>
        <w:pStyle w:val="Bezmezer"/>
        <w:rPr>
          <w:i/>
          <w:sz w:val="18"/>
          <w:szCs w:val="18"/>
        </w:rPr>
      </w:pPr>
      <w:r w:rsidRPr="00AE7C84">
        <w:rPr>
          <w:i/>
          <w:sz w:val="18"/>
          <w:szCs w:val="18"/>
        </w:rPr>
        <w:t xml:space="preserve">Výčet objektů není zatím konečný. </w:t>
      </w:r>
      <w:r w:rsidR="00905242" w:rsidRPr="00AE7C84">
        <w:rPr>
          <w:i/>
          <w:sz w:val="18"/>
          <w:szCs w:val="18"/>
        </w:rPr>
        <w:t>Jde o objekty, které se do DTM nepředávají</w:t>
      </w:r>
      <w:r w:rsidRPr="00AE7C84">
        <w:rPr>
          <w:i/>
          <w:sz w:val="18"/>
          <w:szCs w:val="18"/>
        </w:rPr>
        <w:t>.</w:t>
      </w:r>
      <w:r w:rsidR="00905242" w:rsidRPr="00AE7C84">
        <w:rPr>
          <w:i/>
          <w:sz w:val="18"/>
          <w:szCs w:val="18"/>
        </w:rPr>
        <w:t xml:space="preserve"> Uvedení levelu +1 je vítáno, ale není povinné.</w:t>
      </w:r>
    </w:p>
    <w:p w14:paraId="6894797D" w14:textId="77777777" w:rsidR="009229C8" w:rsidRPr="00AE7C84" w:rsidRDefault="009229C8" w:rsidP="00F20A77">
      <w:pPr>
        <w:pStyle w:val="Bezmezer"/>
        <w:rPr>
          <w:sz w:val="18"/>
          <w:szCs w:val="18"/>
        </w:rPr>
      </w:pPr>
    </w:p>
    <w:p w14:paraId="7A148CA4" w14:textId="72960844" w:rsidR="00F7771B" w:rsidRPr="00AE7C84" w:rsidRDefault="00553636" w:rsidP="00F7771B">
      <w:pPr>
        <w:pStyle w:val="Bezmezer"/>
        <w:rPr>
          <w:sz w:val="18"/>
          <w:szCs w:val="18"/>
        </w:rPr>
      </w:pPr>
      <w:r w:rsidRPr="00AE7C84">
        <w:rPr>
          <w:sz w:val="18"/>
          <w:szCs w:val="18"/>
        </w:rPr>
        <w:t>Z</w:t>
      </w:r>
      <w:r w:rsidR="00F7771B" w:rsidRPr="00AE7C84">
        <w:rPr>
          <w:sz w:val="18"/>
          <w:szCs w:val="18"/>
        </w:rPr>
        <w:t>ajištění skal</w:t>
      </w:r>
      <w:r w:rsidRPr="00AE7C84">
        <w:rPr>
          <w:sz w:val="18"/>
          <w:szCs w:val="18"/>
        </w:rPr>
        <w:t xml:space="preserve"> obvodem „visící ve vzduchu“.</w:t>
      </w:r>
    </w:p>
    <w:p w14:paraId="01646897" w14:textId="49DC864F" w:rsidR="00CC66B9" w:rsidRPr="00AE7C84" w:rsidRDefault="00CC66B9" w:rsidP="00F7771B">
      <w:pPr>
        <w:pStyle w:val="Bezmezer"/>
        <w:rPr>
          <w:sz w:val="18"/>
          <w:szCs w:val="18"/>
        </w:rPr>
      </w:pPr>
      <w:r w:rsidRPr="00AE7C84">
        <w:rPr>
          <w:noProof/>
          <w:sz w:val="18"/>
          <w:szCs w:val="18"/>
          <w:lang w:eastAsia="cs-CZ"/>
        </w:rPr>
        <w:drawing>
          <wp:inline distT="0" distB="0" distL="0" distR="0" wp14:anchorId="14C3FFCA" wp14:editId="3C48353E">
            <wp:extent cx="3524400" cy="18000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24400" cy="1800000"/>
                    </a:xfrm>
                    <a:prstGeom prst="rect">
                      <a:avLst/>
                    </a:prstGeom>
                  </pic:spPr>
                </pic:pic>
              </a:graphicData>
            </a:graphic>
          </wp:inline>
        </w:drawing>
      </w:r>
    </w:p>
    <w:p w14:paraId="2C1972FF" w14:textId="675D627F" w:rsidR="0085007B" w:rsidRPr="00AE7C84" w:rsidRDefault="0085007B" w:rsidP="00F7771B">
      <w:pPr>
        <w:pStyle w:val="Bezmezer"/>
        <w:rPr>
          <w:sz w:val="18"/>
          <w:szCs w:val="18"/>
        </w:rPr>
      </w:pPr>
    </w:p>
    <w:p w14:paraId="04989561" w14:textId="78480BD9" w:rsidR="0085007B" w:rsidRPr="00AE7C84" w:rsidRDefault="0085007B" w:rsidP="00F7771B">
      <w:pPr>
        <w:pStyle w:val="Bezmezer"/>
        <w:rPr>
          <w:sz w:val="18"/>
          <w:szCs w:val="18"/>
        </w:rPr>
      </w:pPr>
      <w:r w:rsidRPr="00AE7C84">
        <w:rPr>
          <w:sz w:val="18"/>
          <w:szCs w:val="18"/>
        </w:rPr>
        <w:t>Protidotyková ochrana u trakčního vedení (viz DM 40243):</w:t>
      </w:r>
    </w:p>
    <w:p w14:paraId="3FB2C759" w14:textId="362843AB" w:rsidR="0085007B" w:rsidRPr="00AE7C84" w:rsidRDefault="0085007B" w:rsidP="00F7771B">
      <w:pPr>
        <w:pStyle w:val="Bezmezer"/>
        <w:rPr>
          <w:sz w:val="18"/>
          <w:szCs w:val="18"/>
        </w:rPr>
      </w:pPr>
      <w:r w:rsidRPr="00AE7C84">
        <w:rPr>
          <w:noProof/>
          <w:sz w:val="18"/>
          <w:szCs w:val="18"/>
          <w:lang w:eastAsia="cs-CZ"/>
        </w:rPr>
        <w:drawing>
          <wp:inline distT="0" distB="0" distL="0" distR="0" wp14:anchorId="2B5A88F1" wp14:editId="147A65A3">
            <wp:extent cx="2923200" cy="1440000"/>
            <wp:effectExtent l="0" t="0" r="0" b="825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3200" cy="1440000"/>
                    </a:xfrm>
                    <a:prstGeom prst="rect">
                      <a:avLst/>
                    </a:prstGeom>
                  </pic:spPr>
                </pic:pic>
              </a:graphicData>
            </a:graphic>
          </wp:inline>
        </w:drawing>
      </w:r>
    </w:p>
    <w:p w14:paraId="6CE39262" w14:textId="0701B58D" w:rsidR="009229C8" w:rsidRPr="00AE7C84" w:rsidRDefault="009229C8" w:rsidP="00F7771B">
      <w:pPr>
        <w:pStyle w:val="Bezmezer"/>
        <w:rPr>
          <w:sz w:val="18"/>
          <w:szCs w:val="18"/>
        </w:rPr>
      </w:pPr>
    </w:p>
    <w:p w14:paraId="365B41F6" w14:textId="471D6BC4" w:rsidR="0085007B" w:rsidRPr="00AE7C84" w:rsidRDefault="00D0571B" w:rsidP="00F7771B">
      <w:pPr>
        <w:pStyle w:val="Bezmezer"/>
        <w:rPr>
          <w:sz w:val="18"/>
          <w:szCs w:val="18"/>
        </w:rPr>
      </w:pPr>
      <w:r w:rsidRPr="00AE7C84">
        <w:rPr>
          <w:sz w:val="18"/>
          <w:szCs w:val="18"/>
        </w:rPr>
        <w:t>Plošin</w:t>
      </w:r>
      <w:r w:rsidR="0085007B" w:rsidRPr="00AE7C84">
        <w:rPr>
          <w:sz w:val="18"/>
          <w:szCs w:val="18"/>
        </w:rPr>
        <w:t>y např. u trakčních podpěr s</w:t>
      </w:r>
      <w:r w:rsidR="00115C0B" w:rsidRPr="00AE7C84">
        <w:rPr>
          <w:sz w:val="18"/>
          <w:szCs w:val="18"/>
        </w:rPr>
        <w:t> </w:t>
      </w:r>
      <w:r w:rsidR="0085007B" w:rsidRPr="00AE7C84">
        <w:rPr>
          <w:sz w:val="18"/>
          <w:szCs w:val="18"/>
        </w:rPr>
        <w:t>odpojovači</w:t>
      </w:r>
      <w:r w:rsidR="00115C0B" w:rsidRPr="00AE7C84">
        <w:rPr>
          <w:sz w:val="18"/>
          <w:szCs w:val="18"/>
        </w:rPr>
        <w:t>, u kabelových skříní</w:t>
      </w:r>
      <w:r w:rsidR="0085007B" w:rsidRPr="00AE7C84">
        <w:rPr>
          <w:sz w:val="18"/>
          <w:szCs w:val="18"/>
        </w:rPr>
        <w:t xml:space="preserve"> (viz DM 30030):</w:t>
      </w:r>
    </w:p>
    <w:p w14:paraId="5B5D84FA" w14:textId="4A090BC9" w:rsidR="00B01343" w:rsidRPr="00AE7C84" w:rsidRDefault="0085007B" w:rsidP="00F7771B">
      <w:pPr>
        <w:pStyle w:val="Bezmezer"/>
        <w:rPr>
          <w:sz w:val="18"/>
          <w:szCs w:val="18"/>
        </w:rPr>
      </w:pPr>
      <w:r w:rsidRPr="00AE7C84">
        <w:rPr>
          <w:noProof/>
          <w:sz w:val="18"/>
          <w:szCs w:val="18"/>
          <w:lang w:eastAsia="cs-CZ"/>
        </w:rPr>
        <w:drawing>
          <wp:inline distT="0" distB="0" distL="0" distR="0" wp14:anchorId="73164BEE" wp14:editId="7849BA9B">
            <wp:extent cx="2012400" cy="1440000"/>
            <wp:effectExtent l="0" t="0" r="6985" b="825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12400" cy="1440000"/>
                    </a:xfrm>
                    <a:prstGeom prst="rect">
                      <a:avLst/>
                    </a:prstGeom>
                  </pic:spPr>
                </pic:pic>
              </a:graphicData>
            </a:graphic>
          </wp:inline>
        </w:drawing>
      </w:r>
      <w:r w:rsidRPr="00AE7C84">
        <w:rPr>
          <w:sz w:val="18"/>
          <w:szCs w:val="18"/>
        </w:rPr>
        <w:t xml:space="preserve"> </w:t>
      </w:r>
      <w:r w:rsidRPr="00AE7C84">
        <w:rPr>
          <w:noProof/>
          <w:sz w:val="18"/>
          <w:szCs w:val="18"/>
          <w:lang w:eastAsia="cs-CZ"/>
        </w:rPr>
        <w:drawing>
          <wp:inline distT="0" distB="0" distL="0" distR="0" wp14:anchorId="76AC55DC" wp14:editId="1E5A0CC2">
            <wp:extent cx="1087200" cy="1440000"/>
            <wp:effectExtent l="0" t="0" r="0"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87200" cy="1440000"/>
                    </a:xfrm>
                    <a:prstGeom prst="rect">
                      <a:avLst/>
                    </a:prstGeom>
                  </pic:spPr>
                </pic:pic>
              </a:graphicData>
            </a:graphic>
          </wp:inline>
        </w:drawing>
      </w:r>
    </w:p>
    <w:p w14:paraId="040D29D3" w14:textId="77777777" w:rsidR="00FE10E8" w:rsidRDefault="00FE10E8" w:rsidP="00B54987">
      <w:pPr>
        <w:pStyle w:val="Bezmezer"/>
      </w:pPr>
    </w:p>
    <w:sectPr w:rsidR="00FE10E8">
      <w:footerReference w:type="default" r:id="rId5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5AAB9" w16cex:dateUtc="2023-02-14T05:37:00Z"/>
  <w16cex:commentExtensible w16cex:durableId="2795AB62" w16cex:dateUtc="2023-02-14T05:40:00Z"/>
  <w16cex:commentExtensible w16cex:durableId="2795AD5C" w16cex:dateUtc="2023-02-14T05:49:00Z"/>
  <w16cex:commentExtensible w16cex:durableId="2795AE24" w16cex:dateUtc="2023-02-14T05:52:00Z"/>
  <w16cex:commentExtensible w16cex:durableId="2795B2CE" w16cex:dateUtc="2023-02-14T06:12:00Z"/>
  <w16cex:commentExtensible w16cex:durableId="2795C87E" w16cex:dateUtc="2023-02-14T07:44:00Z"/>
  <w16cex:commentExtensible w16cex:durableId="2795C8C0" w16cex:dateUtc="2023-02-14T07:45:00Z"/>
  <w16cex:commentExtensible w16cex:durableId="2795CA17" w16cex:dateUtc="2023-02-14T07:51:00Z"/>
  <w16cex:commentExtensible w16cex:durableId="2795F7F1" w16cex:dateUtc="2023-02-14T11: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C09FB" w14:textId="77777777" w:rsidR="008157C0" w:rsidRDefault="008157C0" w:rsidP="00D03F3E">
      <w:r>
        <w:separator/>
      </w:r>
    </w:p>
  </w:endnote>
  <w:endnote w:type="continuationSeparator" w:id="0">
    <w:p w14:paraId="3E768364" w14:textId="77777777" w:rsidR="008157C0" w:rsidRDefault="008157C0" w:rsidP="00D03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EE"/>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48407"/>
      <w:docPartObj>
        <w:docPartGallery w:val="Page Numbers (Bottom of Page)"/>
        <w:docPartUnique/>
      </w:docPartObj>
    </w:sdtPr>
    <w:sdtEndPr/>
    <w:sdtContent>
      <w:p w14:paraId="6E35838A" w14:textId="0C4FE7CD" w:rsidR="009D6623" w:rsidRDefault="009D6623">
        <w:pPr>
          <w:pStyle w:val="Zpat"/>
          <w:jc w:val="center"/>
        </w:pPr>
        <w:r>
          <w:fldChar w:fldCharType="begin"/>
        </w:r>
        <w:r>
          <w:instrText>PAGE   \* MERGEFORMAT</w:instrText>
        </w:r>
        <w:r>
          <w:fldChar w:fldCharType="separate"/>
        </w:r>
        <w:r w:rsidR="00DD7D05">
          <w:rPr>
            <w:noProof/>
          </w:rPr>
          <w:t>6</w:t>
        </w:r>
        <w:r>
          <w:fldChar w:fldCharType="end"/>
        </w:r>
      </w:p>
    </w:sdtContent>
  </w:sdt>
  <w:p w14:paraId="2A6D65B6" w14:textId="77777777" w:rsidR="009D6623" w:rsidRDefault="009D662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173EC" w14:textId="77777777" w:rsidR="008157C0" w:rsidRDefault="008157C0" w:rsidP="00D03F3E">
      <w:r>
        <w:separator/>
      </w:r>
    </w:p>
  </w:footnote>
  <w:footnote w:type="continuationSeparator" w:id="0">
    <w:p w14:paraId="51AF5F47" w14:textId="77777777" w:rsidR="008157C0" w:rsidRDefault="008157C0" w:rsidP="00D03F3E">
      <w:r>
        <w:continuationSeparator/>
      </w:r>
    </w:p>
  </w:footnote>
  <w:footnote w:id="1">
    <w:p w14:paraId="093B18AE" w14:textId="4015E6B4" w:rsidR="00D03F3E" w:rsidRDefault="00D03F3E">
      <w:pPr>
        <w:pStyle w:val="Textpoznpodarou"/>
      </w:pPr>
      <w:r>
        <w:rPr>
          <w:rStyle w:val="Znakapoznpodarou"/>
        </w:rPr>
        <w:footnoteRef/>
      </w:r>
      <w:r>
        <w:t xml:space="preserve"> </w:t>
      </w:r>
      <w:r w:rsidRPr="00AE7C84">
        <w:rPr>
          <w:sz w:val="20"/>
        </w:rPr>
        <w:t>Vyhláška č. 393/2020 Sb.  Vyhláška o digitální technické mapě kraje je účinná od 1. 7.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C1292"/>
    <w:multiLevelType w:val="hybridMultilevel"/>
    <w:tmpl w:val="6222258C"/>
    <w:lvl w:ilvl="0" w:tplc="381E266C">
      <w:numFmt w:val="bullet"/>
      <w:lvlText w:val="-"/>
      <w:lvlJc w:val="left"/>
      <w:pPr>
        <w:ind w:left="1068" w:hanging="360"/>
      </w:pPr>
      <w:rPr>
        <w:rFonts w:ascii="Verdana" w:eastAsia="Calibri" w:hAnsi="Verdana"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1" w15:restartNumberingAfterBreak="0">
    <w:nsid w:val="256D12B6"/>
    <w:multiLevelType w:val="hybridMultilevel"/>
    <w:tmpl w:val="FE8A86B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23B451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9534E4"/>
    <w:multiLevelType w:val="hybridMultilevel"/>
    <w:tmpl w:val="127ECC90"/>
    <w:lvl w:ilvl="0" w:tplc="384E8788">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086702F"/>
    <w:multiLevelType w:val="hybridMultilevel"/>
    <w:tmpl w:val="F7B464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987"/>
    <w:rsid w:val="000071C3"/>
    <w:rsid w:val="0007235D"/>
    <w:rsid w:val="000A5ED4"/>
    <w:rsid w:val="000C1812"/>
    <w:rsid w:val="000D76C9"/>
    <w:rsid w:val="00101CF1"/>
    <w:rsid w:val="00115C0B"/>
    <w:rsid w:val="00127826"/>
    <w:rsid w:val="001556F7"/>
    <w:rsid w:val="00155FB4"/>
    <w:rsid w:val="0018145A"/>
    <w:rsid w:val="0019350D"/>
    <w:rsid w:val="001C2F8F"/>
    <w:rsid w:val="001D62F6"/>
    <w:rsid w:val="001E0993"/>
    <w:rsid w:val="001E207B"/>
    <w:rsid w:val="00203AD0"/>
    <w:rsid w:val="00230125"/>
    <w:rsid w:val="0023225E"/>
    <w:rsid w:val="00233A13"/>
    <w:rsid w:val="0028089E"/>
    <w:rsid w:val="002902CA"/>
    <w:rsid w:val="002A04E9"/>
    <w:rsid w:val="002B76E7"/>
    <w:rsid w:val="002D360C"/>
    <w:rsid w:val="002F7F9E"/>
    <w:rsid w:val="003157C1"/>
    <w:rsid w:val="003450EE"/>
    <w:rsid w:val="003727EC"/>
    <w:rsid w:val="00395866"/>
    <w:rsid w:val="003973A5"/>
    <w:rsid w:val="003B1368"/>
    <w:rsid w:val="003D0722"/>
    <w:rsid w:val="003D342D"/>
    <w:rsid w:val="003E6389"/>
    <w:rsid w:val="003E6507"/>
    <w:rsid w:val="003F3B12"/>
    <w:rsid w:val="003F621C"/>
    <w:rsid w:val="004418F6"/>
    <w:rsid w:val="00442013"/>
    <w:rsid w:val="00462426"/>
    <w:rsid w:val="00481B8D"/>
    <w:rsid w:val="004863CC"/>
    <w:rsid w:val="004B2DF0"/>
    <w:rsid w:val="004C0D27"/>
    <w:rsid w:val="004D20C8"/>
    <w:rsid w:val="004E5CC0"/>
    <w:rsid w:val="00501472"/>
    <w:rsid w:val="0051793F"/>
    <w:rsid w:val="00553636"/>
    <w:rsid w:val="005537F9"/>
    <w:rsid w:val="00560D1E"/>
    <w:rsid w:val="00590526"/>
    <w:rsid w:val="00591D1D"/>
    <w:rsid w:val="005B1872"/>
    <w:rsid w:val="005B647B"/>
    <w:rsid w:val="005E35DD"/>
    <w:rsid w:val="0064623E"/>
    <w:rsid w:val="00646390"/>
    <w:rsid w:val="006A370B"/>
    <w:rsid w:val="006A6276"/>
    <w:rsid w:val="006C64E9"/>
    <w:rsid w:val="006C76AB"/>
    <w:rsid w:val="006D5007"/>
    <w:rsid w:val="006E5416"/>
    <w:rsid w:val="006F3029"/>
    <w:rsid w:val="006F7C5B"/>
    <w:rsid w:val="007006E7"/>
    <w:rsid w:val="00702962"/>
    <w:rsid w:val="0072508F"/>
    <w:rsid w:val="007318BF"/>
    <w:rsid w:val="0073583E"/>
    <w:rsid w:val="00761DD0"/>
    <w:rsid w:val="00770315"/>
    <w:rsid w:val="0077486E"/>
    <w:rsid w:val="00777B09"/>
    <w:rsid w:val="00796E4D"/>
    <w:rsid w:val="007C0B67"/>
    <w:rsid w:val="007D6CC4"/>
    <w:rsid w:val="008157C0"/>
    <w:rsid w:val="00844F8C"/>
    <w:rsid w:val="0085007B"/>
    <w:rsid w:val="008564B9"/>
    <w:rsid w:val="00867BE1"/>
    <w:rsid w:val="00867EFA"/>
    <w:rsid w:val="008A125F"/>
    <w:rsid w:val="008A1C82"/>
    <w:rsid w:val="008B2090"/>
    <w:rsid w:val="008B4C34"/>
    <w:rsid w:val="008B4CEE"/>
    <w:rsid w:val="008C6476"/>
    <w:rsid w:val="008D5D00"/>
    <w:rsid w:val="008F0685"/>
    <w:rsid w:val="00905242"/>
    <w:rsid w:val="009229C8"/>
    <w:rsid w:val="009304E5"/>
    <w:rsid w:val="0094330F"/>
    <w:rsid w:val="009444F3"/>
    <w:rsid w:val="00955ED1"/>
    <w:rsid w:val="009628C9"/>
    <w:rsid w:val="009B7826"/>
    <w:rsid w:val="009D1D4D"/>
    <w:rsid w:val="009D6623"/>
    <w:rsid w:val="009E0B76"/>
    <w:rsid w:val="00A106B3"/>
    <w:rsid w:val="00A61835"/>
    <w:rsid w:val="00A853E0"/>
    <w:rsid w:val="00AA15D6"/>
    <w:rsid w:val="00AE33BE"/>
    <w:rsid w:val="00AE7C84"/>
    <w:rsid w:val="00AF5788"/>
    <w:rsid w:val="00B01343"/>
    <w:rsid w:val="00B07735"/>
    <w:rsid w:val="00B4510E"/>
    <w:rsid w:val="00B52FA0"/>
    <w:rsid w:val="00B54987"/>
    <w:rsid w:val="00B576CF"/>
    <w:rsid w:val="00B603C4"/>
    <w:rsid w:val="00B6671A"/>
    <w:rsid w:val="00B70A2D"/>
    <w:rsid w:val="00BB4B6D"/>
    <w:rsid w:val="00BD6ED7"/>
    <w:rsid w:val="00BF1838"/>
    <w:rsid w:val="00BF6A6B"/>
    <w:rsid w:val="00C46793"/>
    <w:rsid w:val="00C745C4"/>
    <w:rsid w:val="00C842F8"/>
    <w:rsid w:val="00CC66B9"/>
    <w:rsid w:val="00CC7364"/>
    <w:rsid w:val="00D001A0"/>
    <w:rsid w:val="00D0192C"/>
    <w:rsid w:val="00D03F3E"/>
    <w:rsid w:val="00D0571B"/>
    <w:rsid w:val="00D14A50"/>
    <w:rsid w:val="00D32799"/>
    <w:rsid w:val="00D50D54"/>
    <w:rsid w:val="00D5526C"/>
    <w:rsid w:val="00D72C90"/>
    <w:rsid w:val="00D74C43"/>
    <w:rsid w:val="00DA2E93"/>
    <w:rsid w:val="00DA713A"/>
    <w:rsid w:val="00DD7D05"/>
    <w:rsid w:val="00DF09BE"/>
    <w:rsid w:val="00E27AC9"/>
    <w:rsid w:val="00E36663"/>
    <w:rsid w:val="00E60006"/>
    <w:rsid w:val="00E75389"/>
    <w:rsid w:val="00E76808"/>
    <w:rsid w:val="00E80BF7"/>
    <w:rsid w:val="00E926C8"/>
    <w:rsid w:val="00EB7FA7"/>
    <w:rsid w:val="00EE5CE2"/>
    <w:rsid w:val="00EF670B"/>
    <w:rsid w:val="00EF7195"/>
    <w:rsid w:val="00F15D28"/>
    <w:rsid w:val="00F15E23"/>
    <w:rsid w:val="00F17461"/>
    <w:rsid w:val="00F20A77"/>
    <w:rsid w:val="00F31BE0"/>
    <w:rsid w:val="00F61CA3"/>
    <w:rsid w:val="00F747F6"/>
    <w:rsid w:val="00F7771B"/>
    <w:rsid w:val="00F93BB1"/>
    <w:rsid w:val="00FB40A7"/>
    <w:rsid w:val="00FB4433"/>
    <w:rsid w:val="00FC74AD"/>
    <w:rsid w:val="00FE10E8"/>
    <w:rsid w:val="00FE3720"/>
    <w:rsid w:val="00FF01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5525"/>
  <w15:chartTrackingRefBased/>
  <w15:docId w15:val="{2D59F175-ADF2-4458-B13C-71ACE632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E0993"/>
    <w:pPr>
      <w:spacing w:after="0" w:line="240" w:lineRule="auto"/>
    </w:pPr>
    <w:rPr>
      <w:rFonts w:ascii="Calibri" w:hAnsi="Calibri" w:cs="Calibri"/>
      <w:sz w:val="22"/>
      <w:lang w:eastAsia="cs-CZ"/>
    </w:rPr>
  </w:style>
  <w:style w:type="paragraph" w:styleId="Nadpis1">
    <w:name w:val="heading 1"/>
    <w:basedOn w:val="Normln"/>
    <w:next w:val="Normln"/>
    <w:link w:val="Nadpis1Char"/>
    <w:uiPriority w:val="9"/>
    <w:qFormat/>
    <w:rsid w:val="00BF6A6B"/>
    <w:pPr>
      <w:keepNext/>
      <w:keepLines/>
      <w:spacing w:before="48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BF6A6B"/>
    <w:pPr>
      <w:keepNext/>
      <w:keepLines/>
      <w:spacing w:before="20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27826"/>
    <w:pPr>
      <w:keepNext/>
      <w:keepLines/>
      <w:spacing w:before="20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127826"/>
    <w:pPr>
      <w:keepNext/>
      <w:keepLines/>
      <w:spacing w:before="200"/>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unhideWhenUsed/>
    <w:qFormat/>
    <w:rsid w:val="00127826"/>
    <w:pPr>
      <w:keepNext/>
      <w:keepLines/>
      <w:spacing w:before="200"/>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unhideWhenUsed/>
    <w:qFormat/>
    <w:rsid w:val="00127826"/>
    <w:pPr>
      <w:keepNext/>
      <w:keepLines/>
      <w:spacing w:before="200"/>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127826"/>
    <w:pPr>
      <w:keepNext/>
      <w:keepLines/>
      <w:spacing w:before="200"/>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unhideWhenUsed/>
    <w:qFormat/>
    <w:rsid w:val="00127826"/>
    <w:pPr>
      <w:keepNext/>
      <w:keepLines/>
      <w:spacing w:before="200"/>
      <w:outlineLvl w:val="7"/>
    </w:pPr>
    <w:rPr>
      <w:rFonts w:eastAsiaTheme="majorEastAsia" w:cstheme="majorBidi"/>
      <w:color w:val="404040" w:themeColor="text1" w:themeTint="BF"/>
      <w:szCs w:val="20"/>
    </w:rPr>
  </w:style>
  <w:style w:type="paragraph" w:styleId="Nadpis9">
    <w:name w:val="heading 9"/>
    <w:basedOn w:val="Normln"/>
    <w:next w:val="Normln"/>
    <w:link w:val="Nadpis9Char"/>
    <w:uiPriority w:val="9"/>
    <w:unhideWhenUsed/>
    <w:qFormat/>
    <w:rsid w:val="00127826"/>
    <w:pPr>
      <w:keepNext/>
      <w:keepLines/>
      <w:spacing w:before="200"/>
      <w:outlineLvl w:val="8"/>
    </w:pPr>
    <w:rPr>
      <w:rFonts w:eastAsiaTheme="majorEastAsia"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F6A6B"/>
    <w:rPr>
      <w:rFonts w:ascii="Verdana" w:eastAsiaTheme="majorEastAsia" w:hAnsi="Verdana" w:cstheme="majorBidi"/>
      <w:b/>
      <w:bCs/>
      <w:color w:val="365F91" w:themeColor="accent1" w:themeShade="BF"/>
      <w:sz w:val="28"/>
      <w:szCs w:val="28"/>
    </w:rPr>
  </w:style>
  <w:style w:type="paragraph" w:styleId="Bezmezer">
    <w:name w:val="No Spacing"/>
    <w:uiPriority w:val="1"/>
    <w:qFormat/>
    <w:rsid w:val="00BF6A6B"/>
    <w:pPr>
      <w:spacing w:after="0" w:line="240" w:lineRule="auto"/>
    </w:pPr>
  </w:style>
  <w:style w:type="character" w:customStyle="1" w:styleId="Nadpis2Char">
    <w:name w:val="Nadpis 2 Char"/>
    <w:basedOn w:val="Standardnpsmoodstavce"/>
    <w:link w:val="Nadpis2"/>
    <w:uiPriority w:val="9"/>
    <w:semiHidden/>
    <w:rsid w:val="00BF6A6B"/>
    <w:rPr>
      <w:rFonts w:ascii="Verdana" w:eastAsiaTheme="majorEastAsia" w:hAnsi="Verdana" w:cstheme="majorBidi"/>
      <w:b/>
      <w:bCs/>
      <w:color w:val="4F81BD" w:themeColor="accent1"/>
      <w:sz w:val="26"/>
      <w:szCs w:val="26"/>
    </w:rPr>
  </w:style>
  <w:style w:type="paragraph" w:styleId="Nzev">
    <w:name w:val="Title"/>
    <w:basedOn w:val="Normln"/>
    <w:next w:val="Normln"/>
    <w:link w:val="NzevChar"/>
    <w:uiPriority w:val="10"/>
    <w:qFormat/>
    <w:rsid w:val="00BF6A6B"/>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F6A6B"/>
    <w:rPr>
      <w:rFonts w:ascii="Verdana" w:eastAsiaTheme="majorEastAsia" w:hAnsi="Verdana" w:cstheme="majorBidi"/>
      <w:color w:val="17365D" w:themeColor="text2" w:themeShade="BF"/>
      <w:spacing w:val="5"/>
      <w:kern w:val="28"/>
      <w:sz w:val="52"/>
      <w:szCs w:val="52"/>
    </w:rPr>
  </w:style>
  <w:style w:type="paragraph" w:styleId="Podnadpis">
    <w:name w:val="Subtitle"/>
    <w:basedOn w:val="Normln"/>
    <w:next w:val="Normln"/>
    <w:link w:val="PodnadpisChar"/>
    <w:uiPriority w:val="11"/>
    <w:qFormat/>
    <w:rsid w:val="00BF6A6B"/>
    <w:pPr>
      <w:numPr>
        <w:ilvl w:val="1"/>
      </w:numPr>
    </w:pPr>
    <w:rPr>
      <w:rFonts w:eastAsiaTheme="majorEastAsia"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BF6A6B"/>
    <w:rPr>
      <w:rFonts w:ascii="Verdana" w:eastAsiaTheme="majorEastAsia" w:hAnsi="Verdana" w:cstheme="majorBidi"/>
      <w:i/>
      <w:iCs/>
      <w:color w:val="4F81BD" w:themeColor="accent1"/>
      <w:spacing w:val="15"/>
      <w:sz w:val="24"/>
      <w:szCs w:val="24"/>
    </w:rPr>
  </w:style>
  <w:style w:type="paragraph" w:styleId="Citt">
    <w:name w:val="Quote"/>
    <w:basedOn w:val="Normln"/>
    <w:next w:val="Normln"/>
    <w:link w:val="CittChar"/>
    <w:uiPriority w:val="29"/>
    <w:qFormat/>
    <w:rsid w:val="00BF6A6B"/>
    <w:rPr>
      <w:i/>
      <w:iCs/>
      <w:color w:val="000000" w:themeColor="text1"/>
    </w:rPr>
  </w:style>
  <w:style w:type="character" w:customStyle="1" w:styleId="CittChar">
    <w:name w:val="Citát Char"/>
    <w:basedOn w:val="Standardnpsmoodstavce"/>
    <w:link w:val="Citt"/>
    <w:uiPriority w:val="29"/>
    <w:rsid w:val="00BF6A6B"/>
    <w:rPr>
      <w:rFonts w:ascii="Verdana" w:hAnsi="Verdana"/>
      <w:i/>
      <w:iCs/>
      <w:color w:val="000000" w:themeColor="text1"/>
    </w:rPr>
  </w:style>
  <w:style w:type="paragraph" w:styleId="Vrazncitt">
    <w:name w:val="Intense Quote"/>
    <w:basedOn w:val="Normln"/>
    <w:next w:val="Normln"/>
    <w:link w:val="VrazncittChar"/>
    <w:uiPriority w:val="30"/>
    <w:qFormat/>
    <w:rsid w:val="00BF6A6B"/>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BF6A6B"/>
    <w:rPr>
      <w:rFonts w:ascii="Verdana" w:hAnsi="Verdana"/>
      <w:b/>
      <w:bCs/>
      <w:i/>
      <w:iCs/>
      <w:color w:val="4F81BD" w:themeColor="accent1"/>
    </w:rPr>
  </w:style>
  <w:style w:type="paragraph" w:styleId="Odstavecseseznamem">
    <w:name w:val="List Paragraph"/>
    <w:basedOn w:val="Normln"/>
    <w:uiPriority w:val="34"/>
    <w:qFormat/>
    <w:rsid w:val="00BF6A6B"/>
    <w:pPr>
      <w:ind w:left="720"/>
      <w:contextualSpacing/>
    </w:pPr>
  </w:style>
  <w:style w:type="character" w:customStyle="1" w:styleId="Nadpis3Char">
    <w:name w:val="Nadpis 3 Char"/>
    <w:basedOn w:val="Standardnpsmoodstavce"/>
    <w:link w:val="Nadpis3"/>
    <w:uiPriority w:val="9"/>
    <w:rsid w:val="00127826"/>
    <w:rPr>
      <w:rFonts w:eastAsiaTheme="majorEastAsia" w:cstheme="majorBidi"/>
      <w:b/>
      <w:bCs/>
      <w:color w:val="4F81BD" w:themeColor="accent1"/>
    </w:rPr>
  </w:style>
  <w:style w:type="character" w:customStyle="1" w:styleId="Nadpis4Char">
    <w:name w:val="Nadpis 4 Char"/>
    <w:basedOn w:val="Standardnpsmoodstavce"/>
    <w:link w:val="Nadpis4"/>
    <w:uiPriority w:val="9"/>
    <w:rsid w:val="00127826"/>
    <w:rPr>
      <w:rFonts w:eastAsiaTheme="majorEastAsia" w:cstheme="majorBidi"/>
      <w:b/>
      <w:bCs/>
      <w:i/>
      <w:iCs/>
      <w:color w:val="4F81BD" w:themeColor="accent1"/>
    </w:rPr>
  </w:style>
  <w:style w:type="character" w:customStyle="1" w:styleId="Nadpis5Char">
    <w:name w:val="Nadpis 5 Char"/>
    <w:basedOn w:val="Standardnpsmoodstavce"/>
    <w:link w:val="Nadpis5"/>
    <w:uiPriority w:val="9"/>
    <w:rsid w:val="00127826"/>
    <w:rPr>
      <w:rFonts w:eastAsiaTheme="majorEastAsia" w:cstheme="majorBidi"/>
      <w:color w:val="243F60" w:themeColor="accent1" w:themeShade="7F"/>
    </w:rPr>
  </w:style>
  <w:style w:type="character" w:customStyle="1" w:styleId="Nadpis6Char">
    <w:name w:val="Nadpis 6 Char"/>
    <w:basedOn w:val="Standardnpsmoodstavce"/>
    <w:link w:val="Nadpis6"/>
    <w:uiPriority w:val="9"/>
    <w:rsid w:val="00127826"/>
    <w:rPr>
      <w:rFonts w:eastAsiaTheme="majorEastAsia" w:cstheme="majorBidi"/>
      <w:i/>
      <w:iCs/>
      <w:color w:val="243F60" w:themeColor="accent1" w:themeShade="7F"/>
    </w:rPr>
  </w:style>
  <w:style w:type="character" w:customStyle="1" w:styleId="Nadpis7Char">
    <w:name w:val="Nadpis 7 Char"/>
    <w:basedOn w:val="Standardnpsmoodstavce"/>
    <w:link w:val="Nadpis7"/>
    <w:uiPriority w:val="9"/>
    <w:semiHidden/>
    <w:rsid w:val="00127826"/>
    <w:rPr>
      <w:rFonts w:eastAsiaTheme="majorEastAsia" w:cstheme="majorBidi"/>
      <w:i/>
      <w:iCs/>
      <w:color w:val="404040" w:themeColor="text1" w:themeTint="BF"/>
    </w:rPr>
  </w:style>
  <w:style w:type="character" w:customStyle="1" w:styleId="Nadpis8Char">
    <w:name w:val="Nadpis 8 Char"/>
    <w:basedOn w:val="Standardnpsmoodstavce"/>
    <w:link w:val="Nadpis8"/>
    <w:uiPriority w:val="9"/>
    <w:rsid w:val="00127826"/>
    <w:rPr>
      <w:rFonts w:eastAsiaTheme="majorEastAsia" w:cstheme="majorBidi"/>
      <w:color w:val="404040" w:themeColor="text1" w:themeTint="BF"/>
      <w:szCs w:val="20"/>
    </w:rPr>
  </w:style>
  <w:style w:type="character" w:customStyle="1" w:styleId="Nadpis9Char">
    <w:name w:val="Nadpis 9 Char"/>
    <w:basedOn w:val="Standardnpsmoodstavce"/>
    <w:link w:val="Nadpis9"/>
    <w:uiPriority w:val="9"/>
    <w:rsid w:val="00127826"/>
    <w:rPr>
      <w:rFonts w:eastAsiaTheme="majorEastAsia" w:cstheme="majorBidi"/>
      <w:i/>
      <w:iCs/>
      <w:color w:val="404040" w:themeColor="text1" w:themeTint="BF"/>
      <w:szCs w:val="20"/>
    </w:rPr>
  </w:style>
  <w:style w:type="paragraph" w:customStyle="1" w:styleId="Default">
    <w:name w:val="Default"/>
    <w:rsid w:val="00B54987"/>
    <w:pPr>
      <w:autoSpaceDE w:val="0"/>
      <w:autoSpaceDN w:val="0"/>
      <w:adjustRightInd w:val="0"/>
      <w:spacing w:after="0" w:line="240" w:lineRule="auto"/>
    </w:pPr>
    <w:rPr>
      <w:rFonts w:ascii="Calibri" w:hAnsi="Calibri" w:cs="Calibri"/>
      <w:color w:val="000000"/>
      <w:sz w:val="24"/>
      <w:szCs w:val="24"/>
    </w:rPr>
  </w:style>
  <w:style w:type="character" w:styleId="Odkaznakoment">
    <w:name w:val="annotation reference"/>
    <w:basedOn w:val="Standardnpsmoodstavce"/>
    <w:uiPriority w:val="99"/>
    <w:semiHidden/>
    <w:unhideWhenUsed/>
    <w:rsid w:val="00FB40A7"/>
    <w:rPr>
      <w:sz w:val="16"/>
      <w:szCs w:val="16"/>
    </w:rPr>
  </w:style>
  <w:style w:type="paragraph" w:styleId="Textkomente">
    <w:name w:val="annotation text"/>
    <w:basedOn w:val="Normln"/>
    <w:link w:val="TextkomenteChar"/>
    <w:uiPriority w:val="99"/>
    <w:unhideWhenUsed/>
    <w:rsid w:val="00FB40A7"/>
    <w:rPr>
      <w:szCs w:val="20"/>
    </w:rPr>
  </w:style>
  <w:style w:type="character" w:customStyle="1" w:styleId="TextkomenteChar">
    <w:name w:val="Text komentáře Char"/>
    <w:basedOn w:val="Standardnpsmoodstavce"/>
    <w:link w:val="Textkomente"/>
    <w:uiPriority w:val="99"/>
    <w:rsid w:val="00FB40A7"/>
    <w:rPr>
      <w:szCs w:val="20"/>
    </w:rPr>
  </w:style>
  <w:style w:type="paragraph" w:styleId="Pedmtkomente">
    <w:name w:val="annotation subject"/>
    <w:basedOn w:val="Textkomente"/>
    <w:next w:val="Textkomente"/>
    <w:link w:val="PedmtkomenteChar"/>
    <w:uiPriority w:val="99"/>
    <w:semiHidden/>
    <w:unhideWhenUsed/>
    <w:rsid w:val="00FB40A7"/>
    <w:rPr>
      <w:b/>
      <w:bCs/>
    </w:rPr>
  </w:style>
  <w:style w:type="character" w:customStyle="1" w:styleId="PedmtkomenteChar">
    <w:name w:val="Předmět komentáře Char"/>
    <w:basedOn w:val="TextkomenteChar"/>
    <w:link w:val="Pedmtkomente"/>
    <w:uiPriority w:val="99"/>
    <w:semiHidden/>
    <w:rsid w:val="00FB40A7"/>
    <w:rPr>
      <w:b/>
      <w:bCs/>
      <w:szCs w:val="20"/>
    </w:rPr>
  </w:style>
  <w:style w:type="paragraph" w:styleId="Textbubliny">
    <w:name w:val="Balloon Text"/>
    <w:basedOn w:val="Normln"/>
    <w:link w:val="TextbublinyChar"/>
    <w:uiPriority w:val="99"/>
    <w:semiHidden/>
    <w:unhideWhenUsed/>
    <w:rsid w:val="00FB40A7"/>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B40A7"/>
    <w:rPr>
      <w:rFonts w:ascii="Segoe UI" w:hAnsi="Segoe UI" w:cs="Segoe UI"/>
      <w:sz w:val="18"/>
      <w:szCs w:val="18"/>
    </w:rPr>
  </w:style>
  <w:style w:type="paragraph" w:styleId="Textpoznpodarou">
    <w:name w:val="footnote text"/>
    <w:basedOn w:val="Normln"/>
    <w:link w:val="TextpoznpodarouChar"/>
    <w:uiPriority w:val="99"/>
    <w:semiHidden/>
    <w:unhideWhenUsed/>
    <w:rsid w:val="00D03F3E"/>
    <w:rPr>
      <w:szCs w:val="20"/>
    </w:rPr>
  </w:style>
  <w:style w:type="character" w:customStyle="1" w:styleId="TextpoznpodarouChar">
    <w:name w:val="Text pozn. pod čarou Char"/>
    <w:basedOn w:val="Standardnpsmoodstavce"/>
    <w:link w:val="Textpoznpodarou"/>
    <w:uiPriority w:val="99"/>
    <w:semiHidden/>
    <w:rsid w:val="00D03F3E"/>
    <w:rPr>
      <w:szCs w:val="20"/>
    </w:rPr>
  </w:style>
  <w:style w:type="character" w:styleId="Znakapoznpodarou">
    <w:name w:val="footnote reference"/>
    <w:basedOn w:val="Standardnpsmoodstavce"/>
    <w:uiPriority w:val="99"/>
    <w:semiHidden/>
    <w:unhideWhenUsed/>
    <w:rsid w:val="00D03F3E"/>
    <w:rPr>
      <w:vertAlign w:val="superscript"/>
    </w:rPr>
  </w:style>
  <w:style w:type="character" w:styleId="Hypertextovodkaz">
    <w:name w:val="Hyperlink"/>
    <w:basedOn w:val="Standardnpsmoodstavce"/>
    <w:uiPriority w:val="99"/>
    <w:unhideWhenUsed/>
    <w:rsid w:val="00155FB4"/>
    <w:rPr>
      <w:color w:val="0000FF" w:themeColor="hyperlink"/>
      <w:u w:val="single"/>
    </w:rPr>
  </w:style>
  <w:style w:type="paragraph" w:styleId="Zhlav">
    <w:name w:val="header"/>
    <w:basedOn w:val="Normln"/>
    <w:link w:val="ZhlavChar"/>
    <w:uiPriority w:val="99"/>
    <w:unhideWhenUsed/>
    <w:rsid w:val="009D6623"/>
    <w:pPr>
      <w:tabs>
        <w:tab w:val="center" w:pos="4536"/>
        <w:tab w:val="right" w:pos="9072"/>
      </w:tabs>
    </w:pPr>
  </w:style>
  <w:style w:type="character" w:customStyle="1" w:styleId="ZhlavChar">
    <w:name w:val="Záhlaví Char"/>
    <w:basedOn w:val="Standardnpsmoodstavce"/>
    <w:link w:val="Zhlav"/>
    <w:uiPriority w:val="99"/>
    <w:rsid w:val="009D6623"/>
    <w:rPr>
      <w:rFonts w:ascii="Calibri" w:hAnsi="Calibri" w:cs="Calibri"/>
      <w:sz w:val="22"/>
      <w:lang w:eastAsia="cs-CZ"/>
    </w:rPr>
  </w:style>
  <w:style w:type="paragraph" w:styleId="Zpat">
    <w:name w:val="footer"/>
    <w:basedOn w:val="Normln"/>
    <w:link w:val="ZpatChar"/>
    <w:uiPriority w:val="99"/>
    <w:unhideWhenUsed/>
    <w:rsid w:val="009D6623"/>
    <w:pPr>
      <w:tabs>
        <w:tab w:val="center" w:pos="4536"/>
        <w:tab w:val="right" w:pos="9072"/>
      </w:tabs>
    </w:pPr>
  </w:style>
  <w:style w:type="character" w:customStyle="1" w:styleId="ZpatChar">
    <w:name w:val="Zápatí Char"/>
    <w:basedOn w:val="Standardnpsmoodstavce"/>
    <w:link w:val="Zpat"/>
    <w:uiPriority w:val="99"/>
    <w:rsid w:val="009D6623"/>
    <w:rPr>
      <w:rFonts w:ascii="Calibri" w:hAnsi="Calibri" w:cs="Calibri"/>
      <w:sz w:val="22"/>
      <w:lang w:eastAsia="cs-CZ"/>
    </w:rPr>
  </w:style>
  <w:style w:type="paragraph" w:styleId="Revize">
    <w:name w:val="Revision"/>
    <w:hidden/>
    <w:uiPriority w:val="99"/>
    <w:semiHidden/>
    <w:rsid w:val="00D50D54"/>
    <w:pPr>
      <w:spacing w:after="0" w:line="240" w:lineRule="auto"/>
    </w:pPr>
    <w:rPr>
      <w:rFonts w:ascii="Calibri" w:hAnsi="Calibri" w:cs="Calibri"/>
      <w:sz w:val="22"/>
      <w:lang w:eastAsia="cs-CZ"/>
    </w:rPr>
  </w:style>
  <w:style w:type="paragraph" w:styleId="Nadpisobsahu">
    <w:name w:val="TOC Heading"/>
    <w:basedOn w:val="Nadpis1"/>
    <w:next w:val="Normln"/>
    <w:uiPriority w:val="39"/>
    <w:unhideWhenUsed/>
    <w:qFormat/>
    <w:rsid w:val="008564B9"/>
    <w:pPr>
      <w:spacing w:before="240" w:line="259" w:lineRule="auto"/>
      <w:outlineLvl w:val="9"/>
    </w:pPr>
    <w:rPr>
      <w:rFonts w:asciiTheme="majorHAnsi" w:hAnsiTheme="majorHAnsi"/>
      <w:b w:val="0"/>
      <w:bCs w:val="0"/>
      <w:sz w:val="32"/>
      <w:szCs w:val="32"/>
    </w:rPr>
  </w:style>
  <w:style w:type="paragraph" w:styleId="Obsah1">
    <w:name w:val="toc 1"/>
    <w:basedOn w:val="Normln"/>
    <w:next w:val="Normln"/>
    <w:autoRedefine/>
    <w:uiPriority w:val="39"/>
    <w:unhideWhenUsed/>
    <w:rsid w:val="008564B9"/>
    <w:pPr>
      <w:spacing w:after="100"/>
    </w:pPr>
  </w:style>
  <w:style w:type="paragraph" w:styleId="Obsah2">
    <w:name w:val="toc 2"/>
    <w:basedOn w:val="Normln"/>
    <w:next w:val="Normln"/>
    <w:autoRedefine/>
    <w:uiPriority w:val="39"/>
    <w:unhideWhenUsed/>
    <w:rsid w:val="008564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03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cid:image006.png@01D89D24.908BBC90" TargetMode="External"/><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cid:image007.png@01D89D24.02A682C0" TargetMode="External"/><Relationship Id="rId44" Type="http://schemas.openxmlformats.org/officeDocument/2006/relationships/image" Target="cid:image001.png@01D89D18.9682CC80"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8.png"/><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B37C8-CB04-4BF0-8006-6D3D4E0A0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11</Pages>
  <Words>2079</Words>
  <Characters>12269</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
    </vt:vector>
  </TitlesOfParts>
  <Company>Správa železnic, státní organizace</Company>
  <LinksUpToDate>false</LinksUpToDate>
  <CharactersWithSpaces>14320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Hrabcová Hana, Ing.</dc:creator>
  <cp:keywords/>
  <dc:description/>
  <cp:lastModifiedBy>Hrabcová Hana, Ing.</cp:lastModifiedBy>
  <cp:revision>12</cp:revision>
  <cp:lastPrinted>2023-02-13T18:51:00Z</cp:lastPrinted>
  <dcterms:created xsi:type="dcterms:W3CDTF">2023-02-14T11:08:00Z</dcterms:created>
  <dcterms:modified xsi:type="dcterms:W3CDTF">2023-10-04T15:15:00Z</dcterms:modified>
</cp:coreProperties>
</file>