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2B6335" w14:textId="767FE0D2" w:rsidR="003727EC" w:rsidRPr="00AD1D58" w:rsidRDefault="00C90D07" w:rsidP="00C90D07">
      <w:pPr>
        <w:pStyle w:val="Bezmezer"/>
        <w:rPr>
          <w:rFonts w:ascii="Verdana" w:hAnsi="Verdana"/>
          <w:sz w:val="20"/>
          <w:szCs w:val="20"/>
        </w:rPr>
      </w:pPr>
      <w:r w:rsidRPr="00AD1D58">
        <w:rPr>
          <w:rFonts w:ascii="Verdana" w:hAnsi="Verdana"/>
          <w:b/>
          <w:sz w:val="20"/>
          <w:szCs w:val="20"/>
        </w:rPr>
        <w:t xml:space="preserve">Plochotvorné </w:t>
      </w:r>
      <w:r w:rsidR="008E64E5" w:rsidRPr="00AD1D58">
        <w:rPr>
          <w:rFonts w:ascii="Verdana" w:hAnsi="Verdana"/>
          <w:b/>
          <w:sz w:val="20"/>
          <w:szCs w:val="20"/>
        </w:rPr>
        <w:t>hrany – pracovní text</w:t>
      </w:r>
      <w:r w:rsidR="008A6854" w:rsidRPr="00AD1D58">
        <w:rPr>
          <w:rFonts w:ascii="Verdana" w:hAnsi="Verdana"/>
          <w:sz w:val="20"/>
          <w:szCs w:val="20"/>
        </w:rPr>
        <w:t xml:space="preserve">, stav k </w:t>
      </w:r>
      <w:r w:rsidR="00423C71">
        <w:rPr>
          <w:rFonts w:ascii="Verdana" w:hAnsi="Verdana"/>
          <w:color w:val="FF0000"/>
          <w:sz w:val="20"/>
          <w:szCs w:val="20"/>
        </w:rPr>
        <w:t>4</w:t>
      </w:r>
      <w:r w:rsidRPr="00996559">
        <w:rPr>
          <w:rFonts w:ascii="Verdana" w:hAnsi="Verdana"/>
          <w:color w:val="FF0000"/>
          <w:sz w:val="20"/>
          <w:szCs w:val="20"/>
        </w:rPr>
        <w:t>.</w:t>
      </w:r>
      <w:r w:rsidR="006D4858">
        <w:rPr>
          <w:rFonts w:ascii="Verdana" w:hAnsi="Verdana"/>
          <w:color w:val="FF0000"/>
          <w:sz w:val="20"/>
          <w:szCs w:val="20"/>
        </w:rPr>
        <w:t>10.</w:t>
      </w:r>
      <w:r w:rsidR="008A6854" w:rsidRPr="00AD1D58">
        <w:rPr>
          <w:rFonts w:ascii="Verdana" w:hAnsi="Verdana"/>
          <w:sz w:val="20"/>
          <w:szCs w:val="20"/>
        </w:rPr>
        <w:t>2023</w:t>
      </w:r>
      <w:r w:rsidRPr="00AD1D58">
        <w:rPr>
          <w:rFonts w:ascii="Verdana" w:hAnsi="Verdana"/>
          <w:sz w:val="20"/>
          <w:szCs w:val="20"/>
        </w:rPr>
        <w:t>.</w:t>
      </w:r>
    </w:p>
    <w:sdt>
      <w:sdtPr>
        <w:rPr>
          <w:rFonts w:ascii="Calibri" w:eastAsiaTheme="minorHAnsi" w:hAnsi="Calibri" w:cstheme="minorBidi"/>
          <w:color w:val="auto"/>
          <w:sz w:val="18"/>
          <w:szCs w:val="22"/>
          <w:lang w:eastAsia="en-US"/>
        </w:rPr>
        <w:id w:val="34914736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8E69597" w14:textId="32B95111" w:rsidR="00966572" w:rsidRDefault="00966572">
          <w:pPr>
            <w:pStyle w:val="Nadpisobsahu"/>
          </w:pPr>
          <w:r>
            <w:t>Obsah</w:t>
          </w:r>
        </w:p>
        <w:p w14:paraId="1A68D188" w14:textId="733EC466" w:rsidR="006D4858" w:rsidRDefault="00966572">
          <w:pPr>
            <w:pStyle w:val="Obsah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47331676" w:history="1">
            <w:r w:rsidR="006D4858" w:rsidRPr="00F37956">
              <w:rPr>
                <w:rStyle w:val="Hypertextovodkaz"/>
                <w:rFonts w:ascii="Verdana" w:hAnsi="Verdana"/>
                <w:b/>
                <w:noProof/>
              </w:rPr>
              <w:t>1.</w:t>
            </w:r>
            <w:r w:rsidR="006D4858"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="006D4858" w:rsidRPr="00F37956">
              <w:rPr>
                <w:rStyle w:val="Hypertextovodkaz"/>
                <w:rFonts w:ascii="Verdana" w:hAnsi="Verdana"/>
                <w:b/>
                <w:noProof/>
              </w:rPr>
              <w:t>Další základní informace</w:t>
            </w:r>
            <w:bookmarkStart w:id="0" w:name="_GoBack"/>
            <w:bookmarkEnd w:id="0"/>
            <w:r w:rsidR="006D4858">
              <w:rPr>
                <w:noProof/>
                <w:webHidden/>
              </w:rPr>
              <w:tab/>
            </w:r>
            <w:r w:rsidR="006D4858">
              <w:rPr>
                <w:noProof/>
                <w:webHidden/>
              </w:rPr>
              <w:fldChar w:fldCharType="begin"/>
            </w:r>
            <w:r w:rsidR="006D4858">
              <w:rPr>
                <w:noProof/>
                <w:webHidden/>
              </w:rPr>
              <w:instrText xml:space="preserve"> PAGEREF _Toc147331676 \h </w:instrText>
            </w:r>
            <w:r w:rsidR="006D4858">
              <w:rPr>
                <w:noProof/>
                <w:webHidden/>
              </w:rPr>
            </w:r>
            <w:r w:rsidR="006D4858"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</w:t>
            </w:r>
            <w:r w:rsidR="006D4858">
              <w:rPr>
                <w:noProof/>
                <w:webHidden/>
              </w:rPr>
              <w:fldChar w:fldCharType="end"/>
            </w:r>
          </w:hyperlink>
        </w:p>
        <w:p w14:paraId="423B1B5C" w14:textId="35F5A150" w:rsidR="006D4858" w:rsidRDefault="006D4858">
          <w:pPr>
            <w:pStyle w:val="Obsah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77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Jednotlivé objekty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9560CD" w14:textId="73C663B9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78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Objekty 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AF8425" w14:textId="3C390059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79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Sokl, patka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6D5A08" w14:textId="32920F83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80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2.3.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Štěrkové lože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23AF8A" w14:textId="03C17A11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81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2.4.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Zpevněné plochy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11F150" w14:textId="033E02C2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82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2.5.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Chodník s obrubníkem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635C09" w14:textId="7CD9CFEB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83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2.6.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  <w:shd w:val="clear" w:color="auto" w:fill="FFFFFF"/>
              </w:rPr>
              <w:t>Schodiště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CE942B" w14:textId="663202FB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84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2.7.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  <w:shd w:val="clear" w:color="auto" w:fill="FFFFFF"/>
              </w:rPr>
              <w:t>Zeď, zděný plot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1719BB" w14:textId="224313E9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85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2.8.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  <w:shd w:val="clear" w:color="auto" w:fill="FFFFFF"/>
              </w:rPr>
              <w:t>Podezdívka plotu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42C1D1" w14:textId="2AC6EB48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86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2.9.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Opěrná, zárubní zeď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12798C" w14:textId="3967134F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87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2.10.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Rampa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CDA4D6" w14:textId="71688641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88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2.11.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Nástupiště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396954" w14:textId="02F4BD3F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89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2.12.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Přechod mezi nástupišti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8A8F36" w14:textId="3E383118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90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2.13.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Přejezd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A4E056" w14:textId="42CC5D39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91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2.14.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Protihluková stěna, nízká protihluková clona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3F1549" w14:textId="55F6D8DB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92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2.15.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Propustek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208DC0" w14:textId="29033335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93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2.16.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Železniční most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EADEE3" w14:textId="22D94C30" w:rsidR="006D4858" w:rsidRDefault="006D4858">
          <w:pPr>
            <w:pStyle w:val="Obsah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94" w:history="1">
            <w:r w:rsidRPr="00F37956">
              <w:rPr>
                <w:rStyle w:val="Hypertextovodkaz"/>
                <w:rFonts w:ascii="Verdana" w:hAnsi="Verdana"/>
                <w:noProof/>
              </w:rPr>
              <w:t>Železniční most s průběžným štěrkovým ložem a římsami v úrovni kolejí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755FAA" w14:textId="6755B080" w:rsidR="006D4858" w:rsidRDefault="006D4858">
          <w:pPr>
            <w:pStyle w:val="Obsah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95" w:history="1">
            <w:r w:rsidRPr="00F37956">
              <w:rPr>
                <w:rStyle w:val="Hypertextovodkaz"/>
                <w:rFonts w:ascii="Verdana" w:hAnsi="Verdana"/>
                <w:noProof/>
              </w:rPr>
              <w:t>Železniční most se zřetelně oddělenou (obvykle ocelovou) nosnou konstrukcí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E3D53F" w14:textId="6DEA1ED7" w:rsidR="006D4858" w:rsidRDefault="006D4858">
          <w:pPr>
            <w:pStyle w:val="Obsah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96" w:history="1">
            <w:r w:rsidRPr="00F37956">
              <w:rPr>
                <w:rStyle w:val="Hypertextovodkaz"/>
                <w:rFonts w:ascii="Verdana" w:hAnsi="Verdana"/>
                <w:noProof/>
              </w:rPr>
              <w:t>„Hluboko utopený“ železniční most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78D697" w14:textId="37E48D6A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97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2.17.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Silniční nadjezd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CD0657" w14:textId="060776A9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98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2.18.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Podchod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792D3F" w14:textId="6454F6C3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699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2.19.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Příkopy se zpevněným dnem (hrana), odvodňovací objekty apod.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_Toc147331699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C9841B" w14:textId="42A5326D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00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2.20.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Tunely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DDDED2" w14:textId="610252D9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01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2.21.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Zajištění skal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B9DE0E" w14:textId="4B0E0550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02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2.22.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Budova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8888AB" w14:textId="264FF338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03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2.23.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DM 30030 Vykreslení příhradové konstrukce, ocelové stavby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EFC9D5" w14:textId="0068B68B" w:rsidR="006D4858" w:rsidRDefault="006D4858">
          <w:pPr>
            <w:pStyle w:val="Obsah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04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3.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Vzorové DGN výkresy: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1ED5AF" w14:textId="5CAE3FBB" w:rsidR="006D4858" w:rsidRDefault="006D4858">
          <w:pPr>
            <w:pStyle w:val="Obsah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05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4.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Ukázkové příklady: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F8643A" w14:textId="75DFE70B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06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4.1.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Jednoduchá trať – určování ploch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29F41D" w14:textId="50C0D37F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07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4.2.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 xml:space="preserve">Zvláštní plocha (zábrany, absorbér) – obrys </w:t>
            </w:r>
            <w:r w:rsidRPr="00F37956">
              <w:rPr>
                <w:rStyle w:val="Hypertextovodkaz"/>
                <w:rFonts w:ascii="Verdana" w:hAnsi="Verdana"/>
                <w:noProof/>
              </w:rPr>
              <w:t>– DM 20154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86DDB9" w14:textId="61B88C39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08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4.3.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Schody a nástupiště z bet. panelů (s převisem)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F4A5E0" w14:textId="0E8D8F2D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09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4.4.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Schody ke stavědlu s vysokou boční zídkou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8C4789" w14:textId="7835DC3B" w:rsidR="006D4858" w:rsidRDefault="006D4858">
          <w:pPr>
            <w:pStyle w:val="Obsah2"/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10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4.5.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Potrubní objekt měřený obvodem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A13657" w14:textId="77E82AA7" w:rsidR="006D4858" w:rsidRDefault="006D4858">
          <w:pPr>
            <w:pStyle w:val="Obsah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11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5.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Seznam centroidů a označení povinného druhého atributu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AE8184" w14:textId="7B7BAF61" w:rsidR="006D4858" w:rsidRDefault="006D4858">
          <w:pPr>
            <w:pStyle w:val="Obsah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12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6.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Hierarchie linií pro plochotvornost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ABA3F5" w14:textId="5E00A12D" w:rsidR="006D4858" w:rsidRDefault="006D4858">
          <w:pPr>
            <w:pStyle w:val="Obsah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13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7.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Obecný soupis plochotvorných objektů podle stávající struktury MP005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BDC358" w14:textId="3F5CB5C1" w:rsidR="006D4858" w:rsidRDefault="006D4858">
          <w:pPr>
            <w:pStyle w:val="Obsah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47331714" w:history="1">
            <w:r w:rsidRPr="00F37956">
              <w:rPr>
                <w:rStyle w:val="Hypertextovodkaz"/>
                <w:rFonts w:ascii="Verdana" w:hAnsi="Verdana"/>
                <w:b/>
                <w:noProof/>
              </w:rPr>
              <w:t>8.</w:t>
            </w:r>
            <w:r>
              <w:rPr>
                <w:rFonts w:asciiTheme="minorHAnsi" w:eastAsiaTheme="minorEastAsia" w:hAnsiTheme="minorHAnsi"/>
                <w:noProof/>
                <w:sz w:val="22"/>
                <w:lang w:eastAsia="cs-CZ"/>
              </w:rPr>
              <w:tab/>
            </w:r>
            <w:r w:rsidRPr="00F37956">
              <w:rPr>
                <w:rStyle w:val="Hypertextovodkaz"/>
                <w:rFonts w:ascii="Verdana" w:hAnsi="Verdana"/>
                <w:b/>
                <w:noProof/>
              </w:rPr>
              <w:t>Obecný soupis linií ve skupinách podle DTMŽ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_Toc147331714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362AF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057C87" w14:textId="36168E96" w:rsidR="00966572" w:rsidRDefault="00966572">
          <w:r>
            <w:rPr>
              <w:b/>
              <w:bCs/>
            </w:rPr>
            <w:lastRenderedPageBreak/>
            <w:fldChar w:fldCharType="end"/>
          </w:r>
        </w:p>
      </w:sdtContent>
    </w:sdt>
    <w:p w14:paraId="4789A685" w14:textId="13D8160C" w:rsidR="00C90D07" w:rsidRDefault="00C90D07" w:rsidP="00C90D07">
      <w:pPr>
        <w:pStyle w:val="Bezmezer"/>
        <w:rPr>
          <w:rFonts w:ascii="Verdana" w:hAnsi="Verdana"/>
          <w:szCs w:val="18"/>
        </w:rPr>
      </w:pPr>
      <w:r w:rsidRPr="00996559">
        <w:rPr>
          <w:rFonts w:ascii="Verdana" w:hAnsi="Verdana"/>
          <w:b/>
          <w:szCs w:val="18"/>
        </w:rPr>
        <w:t>Tento soubor navazuje na informace z Obecných zásad</w:t>
      </w:r>
      <w:r w:rsidRPr="00996559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szCs w:val="18"/>
        </w:rPr>
        <w:t>(příloha B předpisu SŽ M20/MP006</w:t>
      </w:r>
      <w:r w:rsidR="002C097D" w:rsidRPr="00363FA3">
        <w:rPr>
          <w:rFonts w:ascii="Verdana" w:hAnsi="Verdana"/>
          <w:szCs w:val="18"/>
        </w:rPr>
        <w:t>, strana 4 až 7</w:t>
      </w:r>
      <w:r w:rsidRPr="00363FA3">
        <w:rPr>
          <w:rFonts w:ascii="Verdana" w:hAnsi="Verdana"/>
          <w:szCs w:val="18"/>
        </w:rPr>
        <w:t>)</w:t>
      </w:r>
      <w:r w:rsidR="002C097D" w:rsidRPr="00363FA3">
        <w:rPr>
          <w:rFonts w:ascii="Verdana" w:hAnsi="Verdana"/>
          <w:szCs w:val="18"/>
        </w:rPr>
        <w:t>, jehož informace jsou zásadní pro pochopení dalšího textu a zde se neopakují</w:t>
      </w:r>
      <w:r w:rsidRPr="00363FA3">
        <w:rPr>
          <w:rFonts w:ascii="Verdana" w:hAnsi="Verdana"/>
          <w:szCs w:val="18"/>
        </w:rPr>
        <w:t>.</w:t>
      </w:r>
      <w:r w:rsidR="00F76992" w:rsidRPr="00F76992">
        <w:rPr>
          <w:rFonts w:ascii="Verdana" w:hAnsi="Verdana"/>
          <w:color w:val="FF0000"/>
          <w:szCs w:val="18"/>
        </w:rPr>
        <w:t xml:space="preserve"> Pokud informace v tomto textu odporuj</w:t>
      </w:r>
      <w:r w:rsidR="00B74A76">
        <w:rPr>
          <w:rFonts w:ascii="Verdana" w:hAnsi="Verdana"/>
          <w:color w:val="FF0000"/>
          <w:szCs w:val="18"/>
        </w:rPr>
        <w:t>í</w:t>
      </w:r>
      <w:r w:rsidR="00F76992" w:rsidRPr="00F76992">
        <w:rPr>
          <w:rFonts w:ascii="Verdana" w:hAnsi="Verdana"/>
          <w:color w:val="FF0000"/>
          <w:szCs w:val="18"/>
        </w:rPr>
        <w:t xml:space="preserve"> znění Obecných zásad</w:t>
      </w:r>
      <w:r w:rsidR="003C76E0">
        <w:rPr>
          <w:rFonts w:ascii="Verdana" w:hAnsi="Verdana"/>
          <w:color w:val="FF0000"/>
          <w:szCs w:val="18"/>
        </w:rPr>
        <w:t xml:space="preserve"> nebo fotokatalogu</w:t>
      </w:r>
      <w:r w:rsidR="00F76992" w:rsidRPr="00F76992">
        <w:rPr>
          <w:rFonts w:ascii="Verdana" w:hAnsi="Verdana"/>
          <w:color w:val="FF0000"/>
          <w:szCs w:val="18"/>
        </w:rPr>
        <w:t>, platí tento text.</w:t>
      </w:r>
    </w:p>
    <w:p w14:paraId="2D60A567" w14:textId="77777777" w:rsidR="00F76992" w:rsidRDefault="00F76992" w:rsidP="00C90D07">
      <w:pPr>
        <w:pStyle w:val="Bezmezer"/>
        <w:rPr>
          <w:rFonts w:ascii="Verdana" w:hAnsi="Verdana"/>
          <w:szCs w:val="18"/>
        </w:rPr>
      </w:pPr>
    </w:p>
    <w:p w14:paraId="55628EEB" w14:textId="56457430" w:rsidR="002D6E51" w:rsidRDefault="002D6E51" w:rsidP="00C90D07">
      <w:pPr>
        <w:pStyle w:val="Bezmezer"/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>Černý a modrý text = původní znění z 15.2.2023.</w:t>
      </w:r>
    </w:p>
    <w:p w14:paraId="7A727DA8" w14:textId="045F418E" w:rsidR="00087A56" w:rsidRDefault="00996559" w:rsidP="00C90D07">
      <w:pPr>
        <w:pStyle w:val="Bezmezer"/>
        <w:rPr>
          <w:rFonts w:ascii="Verdana" w:hAnsi="Verdana"/>
          <w:color w:val="FF0000"/>
          <w:szCs w:val="18"/>
        </w:rPr>
      </w:pPr>
      <w:r w:rsidRPr="00996559">
        <w:rPr>
          <w:rFonts w:ascii="Verdana" w:hAnsi="Verdana"/>
          <w:color w:val="FF0000"/>
          <w:szCs w:val="18"/>
        </w:rPr>
        <w:t>Červený text = nově přidané informace od předchozí verze z 15.2.2023</w:t>
      </w:r>
      <w:r w:rsidR="00087A56">
        <w:rPr>
          <w:rFonts w:ascii="Verdana" w:hAnsi="Verdana"/>
          <w:color w:val="FF0000"/>
          <w:szCs w:val="18"/>
        </w:rPr>
        <w:t>.</w:t>
      </w:r>
    </w:p>
    <w:p w14:paraId="327D5CA7" w14:textId="73B54FE7" w:rsidR="00996559" w:rsidRPr="00996559" w:rsidRDefault="00087A56" w:rsidP="00C90D07">
      <w:pPr>
        <w:pStyle w:val="Bezmezer"/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>Šedý přeškrtnutý text = zrušený text z předchozí verze z 15.2.2023</w:t>
      </w:r>
      <w:r w:rsidR="00996559" w:rsidRPr="00996559">
        <w:rPr>
          <w:rFonts w:ascii="Verdana" w:hAnsi="Verdana"/>
          <w:color w:val="FF0000"/>
          <w:szCs w:val="18"/>
        </w:rPr>
        <w:t>.</w:t>
      </w:r>
    </w:p>
    <w:p w14:paraId="06C613FC" w14:textId="0DAE6776" w:rsidR="00C90D07" w:rsidRPr="00363FA3" w:rsidRDefault="00C90D07" w:rsidP="00C90D07">
      <w:pPr>
        <w:pStyle w:val="Bezmezer"/>
        <w:rPr>
          <w:rFonts w:ascii="Verdana" w:hAnsi="Verdana"/>
          <w:szCs w:val="18"/>
        </w:rPr>
      </w:pPr>
    </w:p>
    <w:p w14:paraId="76C3D2E3" w14:textId="625A8931" w:rsidR="003854DF" w:rsidRPr="00363FA3" w:rsidRDefault="002C097D" w:rsidP="00DC15C7">
      <w:pPr>
        <w:pStyle w:val="Bezmezer"/>
        <w:numPr>
          <w:ilvl w:val="0"/>
          <w:numId w:val="6"/>
        </w:numPr>
        <w:outlineLvl w:val="0"/>
        <w:rPr>
          <w:rFonts w:ascii="Verdana" w:hAnsi="Verdana"/>
          <w:b/>
          <w:szCs w:val="18"/>
        </w:rPr>
      </w:pPr>
      <w:bookmarkStart w:id="1" w:name="_Toc147331676"/>
      <w:r w:rsidRPr="00363FA3">
        <w:rPr>
          <w:rFonts w:ascii="Verdana" w:hAnsi="Verdana"/>
          <w:b/>
          <w:szCs w:val="18"/>
        </w:rPr>
        <w:t xml:space="preserve">Další </w:t>
      </w:r>
      <w:r w:rsidRPr="002D6E51">
        <w:rPr>
          <w:rFonts w:ascii="Verdana" w:hAnsi="Verdana"/>
          <w:b/>
          <w:szCs w:val="18"/>
        </w:rPr>
        <w:t>z</w:t>
      </w:r>
      <w:r w:rsidR="00FC26CD" w:rsidRPr="002D6E51">
        <w:rPr>
          <w:rFonts w:ascii="Verdana" w:hAnsi="Verdana"/>
          <w:b/>
          <w:szCs w:val="18"/>
        </w:rPr>
        <w:t>ákladní</w:t>
      </w:r>
      <w:r w:rsidR="003854DF" w:rsidRPr="00363FA3">
        <w:rPr>
          <w:rFonts w:ascii="Verdana" w:hAnsi="Verdana"/>
          <w:b/>
          <w:szCs w:val="18"/>
        </w:rPr>
        <w:t xml:space="preserve"> informace</w:t>
      </w:r>
      <w:bookmarkEnd w:id="1"/>
    </w:p>
    <w:p w14:paraId="3972FEB6" w14:textId="19B2A1DB" w:rsidR="00FC26CD" w:rsidRPr="00363FA3" w:rsidRDefault="00FC26CD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 </w:t>
      </w:r>
      <w:r w:rsidR="005773CC" w:rsidRPr="00363FA3">
        <w:rPr>
          <w:rFonts w:ascii="Verdana" w:hAnsi="Verdana"/>
          <w:szCs w:val="18"/>
        </w:rPr>
        <w:t>SW</w:t>
      </w:r>
      <w:r w:rsidRPr="00363FA3">
        <w:rPr>
          <w:rFonts w:ascii="Verdana" w:hAnsi="Verdana"/>
          <w:szCs w:val="18"/>
        </w:rPr>
        <w:t xml:space="preserve"> MGEO SŽ je přidána možnost vyplňovat tyto atributy:</w:t>
      </w:r>
    </w:p>
    <w:p w14:paraId="77F971F3" w14:textId="792271C1" w:rsidR="00C90D07" w:rsidRPr="00363FA3" w:rsidRDefault="00C90D07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46E9B6FD" wp14:editId="0F1DF4C9">
            <wp:extent cx="3010320" cy="1124107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10320" cy="112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E17A7" w14:textId="01934E80" w:rsidR="00D57835" w:rsidRPr="00363FA3" w:rsidRDefault="00D57835" w:rsidP="00C90D07">
      <w:pPr>
        <w:pStyle w:val="Bezmezer"/>
        <w:rPr>
          <w:rFonts w:ascii="Verdana" w:hAnsi="Verdana"/>
          <w:szCs w:val="18"/>
        </w:rPr>
      </w:pPr>
    </w:p>
    <w:p w14:paraId="70ADFCEE" w14:textId="77777777" w:rsidR="002A288A" w:rsidRPr="00363FA3" w:rsidRDefault="002A288A" w:rsidP="002A288A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>Vysvětlivky:</w:t>
      </w:r>
    </w:p>
    <w:p w14:paraId="0B373116" w14:textId="6CB474E1" w:rsidR="00FC26CD" w:rsidRPr="00363FA3" w:rsidRDefault="00FC26CD" w:rsidP="00C90D07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 xml:space="preserve">DTM ČR = </w:t>
      </w:r>
      <w:r w:rsidR="002C097D" w:rsidRPr="00363FA3">
        <w:rPr>
          <w:rFonts w:ascii="Verdana" w:hAnsi="Verdana"/>
          <w:i/>
          <w:szCs w:val="18"/>
        </w:rPr>
        <w:t>pro tento dokument a SW MGEO SŽ se tím rozumí</w:t>
      </w:r>
      <w:r w:rsidRPr="00363FA3">
        <w:rPr>
          <w:rFonts w:ascii="Verdana" w:hAnsi="Verdana"/>
          <w:i/>
          <w:szCs w:val="18"/>
        </w:rPr>
        <w:t xml:space="preserve"> DTM krajů podle Vyhlášky č.393/2020 Sb.</w:t>
      </w:r>
    </w:p>
    <w:p w14:paraId="2C3DECE3" w14:textId="77777777" w:rsidR="00FC26CD" w:rsidRPr="00363FA3" w:rsidRDefault="00FC26CD" w:rsidP="00FC26CD">
      <w:pPr>
        <w:pStyle w:val="Bezmezer"/>
        <w:rPr>
          <w:rFonts w:ascii="Verdana" w:hAnsi="Verdana"/>
          <w:szCs w:val="18"/>
        </w:rPr>
      </w:pPr>
    </w:p>
    <w:p w14:paraId="1E80E19B" w14:textId="7AB9042A" w:rsidR="00FC26CD" w:rsidRPr="00363FA3" w:rsidRDefault="00FC26CD" w:rsidP="00FC26CD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Barevný kód u </w:t>
      </w:r>
      <w:r w:rsidR="00EB2586" w:rsidRPr="00363FA3">
        <w:rPr>
          <w:rFonts w:ascii="Verdana" w:hAnsi="Verdana"/>
          <w:szCs w:val="18"/>
        </w:rPr>
        <w:t xml:space="preserve">hran zakreslených do </w:t>
      </w:r>
      <w:r w:rsidRPr="00363FA3">
        <w:rPr>
          <w:rFonts w:ascii="Verdana" w:hAnsi="Verdana"/>
          <w:szCs w:val="18"/>
        </w:rPr>
        <w:t xml:space="preserve">fotografií a náčrtků: </w:t>
      </w:r>
    </w:p>
    <w:p w14:paraId="515BAEE8" w14:textId="77777777" w:rsidR="00FC26CD" w:rsidRPr="00363FA3" w:rsidRDefault="00FC26CD" w:rsidP="00FC26CD">
      <w:pPr>
        <w:pStyle w:val="Bezmezer"/>
        <w:numPr>
          <w:ilvl w:val="0"/>
          <w:numId w:val="3"/>
        </w:numPr>
        <w:ind w:left="567" w:hanging="567"/>
        <w:rPr>
          <w:rFonts w:ascii="Verdana" w:hAnsi="Verdana"/>
          <w:szCs w:val="18"/>
        </w:rPr>
      </w:pPr>
      <w:r w:rsidRPr="00D96C19">
        <w:rPr>
          <w:rFonts w:ascii="Verdana" w:hAnsi="Verdana"/>
          <w:strike/>
          <w:color w:val="808080" w:themeColor="background1" w:themeShade="80"/>
          <w:szCs w:val="18"/>
        </w:rPr>
        <w:t xml:space="preserve">Žlutá = plochotvorná hrana DTM </w:t>
      </w:r>
      <w:r w:rsidRPr="00087A56">
        <w:rPr>
          <w:rFonts w:ascii="Verdana" w:hAnsi="Verdana"/>
          <w:strike/>
          <w:color w:val="808080" w:themeColor="background1" w:themeShade="80"/>
          <w:szCs w:val="18"/>
        </w:rPr>
        <w:t>ČR</w:t>
      </w:r>
      <w:r w:rsidRPr="00363FA3">
        <w:rPr>
          <w:rFonts w:ascii="Verdana" w:hAnsi="Verdana"/>
          <w:szCs w:val="18"/>
        </w:rPr>
        <w:t xml:space="preserve">. </w:t>
      </w:r>
    </w:p>
    <w:p w14:paraId="4551CB94" w14:textId="77777777" w:rsidR="00FC26CD" w:rsidRPr="00087A56" w:rsidRDefault="00FC26CD" w:rsidP="00FC26CD">
      <w:pPr>
        <w:pStyle w:val="Bezmezer"/>
        <w:numPr>
          <w:ilvl w:val="0"/>
          <w:numId w:val="3"/>
        </w:numPr>
        <w:ind w:left="567" w:hanging="567"/>
        <w:rPr>
          <w:rFonts w:ascii="Verdana" w:hAnsi="Verdana"/>
          <w:strike/>
          <w:color w:val="808080" w:themeColor="background1" w:themeShade="80"/>
          <w:szCs w:val="18"/>
        </w:rPr>
      </w:pPr>
      <w:r w:rsidRPr="00087A56">
        <w:rPr>
          <w:rFonts w:ascii="Verdana" w:hAnsi="Verdana"/>
          <w:strike/>
          <w:color w:val="808080" w:themeColor="background1" w:themeShade="80"/>
          <w:szCs w:val="18"/>
        </w:rPr>
        <w:t>Fialová = plochotvorná hrana DTMŽ.</w:t>
      </w:r>
    </w:p>
    <w:p w14:paraId="510CF6FC" w14:textId="192E7BE2" w:rsidR="00C24F88" w:rsidRDefault="00C24F88" w:rsidP="00FC26CD">
      <w:pPr>
        <w:pStyle w:val="Bezmezer"/>
        <w:numPr>
          <w:ilvl w:val="0"/>
          <w:numId w:val="3"/>
        </w:numPr>
        <w:ind w:left="567" w:hanging="567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Zelená </w:t>
      </w:r>
      <w:r>
        <w:rPr>
          <w:rFonts w:ascii="Verdana" w:hAnsi="Verdana"/>
          <w:szCs w:val="18"/>
        </w:rPr>
        <w:t xml:space="preserve">linie </w:t>
      </w:r>
      <w:r w:rsidRPr="00363FA3">
        <w:rPr>
          <w:rFonts w:ascii="Verdana" w:hAnsi="Verdana"/>
          <w:szCs w:val="18"/>
        </w:rPr>
        <w:t>= hrana s nezatrženými atributy plochotvornosti.</w:t>
      </w:r>
    </w:p>
    <w:p w14:paraId="7F1B6ABA" w14:textId="4590F6D0" w:rsidR="00C24F88" w:rsidRPr="00C24F88" w:rsidRDefault="00FC26CD" w:rsidP="00FC26CD">
      <w:pPr>
        <w:pStyle w:val="Bezmezer"/>
        <w:numPr>
          <w:ilvl w:val="0"/>
          <w:numId w:val="3"/>
        </w:numPr>
        <w:ind w:left="567" w:hanging="567"/>
        <w:rPr>
          <w:rFonts w:ascii="Verdana" w:hAnsi="Verdana"/>
          <w:szCs w:val="18"/>
        </w:rPr>
      </w:pPr>
      <w:r w:rsidRPr="00783E07">
        <w:rPr>
          <w:rFonts w:ascii="Verdana" w:hAnsi="Verdana"/>
          <w:szCs w:val="18"/>
        </w:rPr>
        <w:t>Růžová</w:t>
      </w:r>
      <w:r w:rsidR="00D96C19" w:rsidRPr="00783E07">
        <w:rPr>
          <w:rFonts w:ascii="Verdana" w:hAnsi="Verdana"/>
          <w:szCs w:val="18"/>
        </w:rPr>
        <w:t xml:space="preserve"> </w:t>
      </w:r>
      <w:r w:rsidR="005E38CE" w:rsidRPr="00783E07">
        <w:rPr>
          <w:rFonts w:ascii="Verdana" w:hAnsi="Verdana"/>
          <w:szCs w:val="18"/>
        </w:rPr>
        <w:t>linie</w:t>
      </w:r>
      <w:r w:rsidRPr="00783E07">
        <w:rPr>
          <w:rFonts w:ascii="Verdana" w:hAnsi="Verdana"/>
          <w:szCs w:val="18"/>
        </w:rPr>
        <w:t xml:space="preserve"> = plochotvorná</w:t>
      </w:r>
      <w:r w:rsidR="00C24F88" w:rsidRPr="00783E07">
        <w:rPr>
          <w:rFonts w:ascii="Verdana" w:hAnsi="Verdana"/>
          <w:szCs w:val="18"/>
        </w:rPr>
        <w:t xml:space="preserve"> hrana</w:t>
      </w:r>
      <w:r w:rsidR="00783E07" w:rsidRPr="00783E07">
        <w:rPr>
          <w:rFonts w:ascii="Verdana" w:hAnsi="Verdana"/>
          <w:color w:val="FF0000"/>
          <w:szCs w:val="18"/>
        </w:rPr>
        <w:t>.</w:t>
      </w:r>
      <w:r w:rsidRPr="00783E07">
        <w:rPr>
          <w:rFonts w:ascii="Verdana" w:hAnsi="Verdana"/>
          <w:szCs w:val="18"/>
        </w:rPr>
        <w:t xml:space="preserve"> </w:t>
      </w:r>
      <w:r w:rsidRPr="00D96C19">
        <w:rPr>
          <w:rFonts w:ascii="Verdana" w:hAnsi="Verdana"/>
          <w:strike/>
          <w:color w:val="808080" w:themeColor="background1" w:themeShade="80"/>
          <w:szCs w:val="18"/>
        </w:rPr>
        <w:t>pro DTM ČR i DTMŽ</w:t>
      </w:r>
      <w:r w:rsidRPr="00363FA3">
        <w:rPr>
          <w:rFonts w:ascii="Verdana" w:hAnsi="Verdana"/>
          <w:szCs w:val="18"/>
        </w:rPr>
        <w:t xml:space="preserve"> (</w:t>
      </w:r>
      <w:r w:rsidRPr="00D96C19">
        <w:rPr>
          <w:rFonts w:ascii="Verdana" w:hAnsi="Verdana"/>
          <w:strike/>
          <w:color w:val="808080" w:themeColor="background1" w:themeShade="80"/>
          <w:szCs w:val="18"/>
        </w:rPr>
        <w:t>= souběh žluté a fialové linie</w:t>
      </w:r>
      <w:r w:rsidR="00EB2586" w:rsidRPr="00D96C19">
        <w:rPr>
          <w:rFonts w:ascii="Verdana" w:hAnsi="Verdana"/>
          <w:strike/>
          <w:color w:val="808080" w:themeColor="background1" w:themeShade="80"/>
          <w:szCs w:val="18"/>
        </w:rPr>
        <w:t xml:space="preserve">, </w:t>
      </w:r>
    </w:p>
    <w:p w14:paraId="6F74D4AD" w14:textId="32105F1A" w:rsidR="00FC26CD" w:rsidRPr="00C24F88" w:rsidRDefault="005E38CE" w:rsidP="005E38CE">
      <w:pPr>
        <w:pStyle w:val="Bezmezer"/>
        <w:rPr>
          <w:rFonts w:ascii="Verdana" w:hAnsi="Verdana"/>
          <w:szCs w:val="18"/>
        </w:rPr>
      </w:pPr>
      <w:r>
        <w:rPr>
          <w:rFonts w:ascii="Verdana" w:hAnsi="Verdana"/>
          <w:szCs w:val="18"/>
        </w:rPr>
        <w:t>U</w:t>
      </w:r>
      <w:r w:rsidR="00EB2586" w:rsidRPr="00363FA3">
        <w:rPr>
          <w:rFonts w:ascii="Verdana" w:hAnsi="Verdana"/>
          <w:szCs w:val="18"/>
        </w:rPr>
        <w:t xml:space="preserve"> obrázků převzatých z</w:t>
      </w:r>
      <w:r w:rsidR="00C24F88">
        <w:rPr>
          <w:rFonts w:ascii="Verdana" w:hAnsi="Verdana"/>
          <w:szCs w:val="18"/>
        </w:rPr>
        <w:t> </w:t>
      </w:r>
      <w:r w:rsidR="00EB2586" w:rsidRPr="00363FA3">
        <w:rPr>
          <w:rFonts w:ascii="Verdana" w:hAnsi="Verdana"/>
          <w:szCs w:val="18"/>
        </w:rPr>
        <w:t>TermIt</w:t>
      </w:r>
      <w:r w:rsidR="00C24F88">
        <w:rPr>
          <w:rFonts w:ascii="Verdana" w:hAnsi="Verdana"/>
          <w:szCs w:val="18"/>
        </w:rPr>
        <w:t xml:space="preserve"> </w:t>
      </w:r>
      <w:r>
        <w:rPr>
          <w:rFonts w:ascii="Verdana" w:hAnsi="Verdana"/>
          <w:szCs w:val="18"/>
        </w:rPr>
        <w:t>je plochotvorná plocha vybarvena</w:t>
      </w:r>
      <w:r w:rsidR="00C24F88">
        <w:rPr>
          <w:rFonts w:ascii="Verdana" w:hAnsi="Verdana"/>
          <w:szCs w:val="18"/>
        </w:rPr>
        <w:t xml:space="preserve"> </w:t>
      </w:r>
      <w:r>
        <w:rPr>
          <w:rFonts w:ascii="Verdana" w:hAnsi="Verdana"/>
          <w:szCs w:val="18"/>
        </w:rPr>
        <w:t>červeně</w:t>
      </w:r>
      <w:r w:rsidR="00FC26CD" w:rsidRPr="00363FA3">
        <w:rPr>
          <w:rFonts w:ascii="Verdana" w:hAnsi="Verdana"/>
          <w:szCs w:val="18"/>
        </w:rPr>
        <w:t>.</w:t>
      </w:r>
      <w:r w:rsidR="00FC26CD" w:rsidRPr="00C24F88">
        <w:rPr>
          <w:rFonts w:ascii="Verdana" w:hAnsi="Verdana"/>
          <w:szCs w:val="18"/>
        </w:rPr>
        <w:t xml:space="preserve"> </w:t>
      </w:r>
    </w:p>
    <w:p w14:paraId="5F570D03" w14:textId="1AE82FBA" w:rsidR="00FC26CD" w:rsidRPr="00363FA3" w:rsidRDefault="00FC26CD" w:rsidP="00C90D07">
      <w:pPr>
        <w:pStyle w:val="Bezmezer"/>
        <w:rPr>
          <w:rFonts w:ascii="Verdana" w:hAnsi="Verdana"/>
          <w:szCs w:val="18"/>
        </w:rPr>
      </w:pPr>
    </w:p>
    <w:p w14:paraId="1F5DD554" w14:textId="2A77FEAF" w:rsidR="00B4779C" w:rsidRPr="00363FA3" w:rsidRDefault="00B4779C" w:rsidP="00B4779C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Plochotvornost pro DTMŽ se nastavuje na stejné linie jako pro DTM ČR</w:t>
      </w:r>
      <w:r w:rsidR="00F76992" w:rsidRPr="00F76992">
        <w:rPr>
          <w:rFonts w:ascii="Verdana" w:hAnsi="Verdana"/>
          <w:color w:val="FF0000"/>
          <w:szCs w:val="18"/>
        </w:rPr>
        <w:t>.</w:t>
      </w:r>
      <w:r w:rsidRPr="00F76992">
        <w:rPr>
          <w:rFonts w:ascii="Verdana" w:hAnsi="Verdana"/>
          <w:strike/>
          <w:color w:val="808080" w:themeColor="background1" w:themeShade="80"/>
          <w:szCs w:val="18"/>
        </w:rPr>
        <w:t>s těmito výjimkami:</w:t>
      </w:r>
    </w:p>
    <w:p w14:paraId="6DCDC00B" w14:textId="77777777" w:rsidR="00B4779C" w:rsidRPr="00F76992" w:rsidRDefault="00B4779C" w:rsidP="00B4779C">
      <w:pPr>
        <w:pStyle w:val="Bezmezer"/>
        <w:numPr>
          <w:ilvl w:val="0"/>
          <w:numId w:val="2"/>
        </w:numPr>
        <w:ind w:hanging="720"/>
        <w:rPr>
          <w:rFonts w:ascii="Verdana" w:hAnsi="Verdana"/>
          <w:strike/>
          <w:color w:val="808080" w:themeColor="background1" w:themeShade="80"/>
          <w:szCs w:val="18"/>
        </w:rPr>
      </w:pPr>
      <w:r w:rsidRPr="00F76992">
        <w:rPr>
          <w:rFonts w:ascii="Verdana" w:hAnsi="Verdana"/>
          <w:strike/>
          <w:color w:val="808080" w:themeColor="background1" w:themeShade="80"/>
          <w:szCs w:val="18"/>
        </w:rPr>
        <w:t>PHS a NPS (protihluková stěna a nízká protihluková clona).</w:t>
      </w:r>
    </w:p>
    <w:p w14:paraId="094D5F9C" w14:textId="77777777" w:rsidR="00B4779C" w:rsidRPr="00F76992" w:rsidRDefault="00B4779C" w:rsidP="00B4779C">
      <w:pPr>
        <w:pStyle w:val="Bezmezer"/>
        <w:numPr>
          <w:ilvl w:val="0"/>
          <w:numId w:val="2"/>
        </w:numPr>
        <w:ind w:hanging="720"/>
        <w:rPr>
          <w:rFonts w:ascii="Verdana" w:hAnsi="Verdana"/>
          <w:strike/>
          <w:color w:val="808080" w:themeColor="background1" w:themeShade="80"/>
          <w:szCs w:val="18"/>
        </w:rPr>
      </w:pPr>
      <w:r w:rsidRPr="00F76992">
        <w:rPr>
          <w:rFonts w:ascii="Verdana" w:hAnsi="Verdana"/>
          <w:strike/>
          <w:color w:val="808080" w:themeColor="background1" w:themeShade="80"/>
          <w:szCs w:val="18"/>
        </w:rPr>
        <w:t>Nástupiště (mimo sypané nástupiště).</w:t>
      </w:r>
    </w:p>
    <w:p w14:paraId="587BC5BD" w14:textId="77777777" w:rsidR="00B4779C" w:rsidRPr="00363FA3" w:rsidRDefault="00B4779C" w:rsidP="00C90D07">
      <w:pPr>
        <w:pStyle w:val="Bezmezer"/>
        <w:rPr>
          <w:rFonts w:ascii="Verdana" w:hAnsi="Verdana"/>
          <w:szCs w:val="18"/>
        </w:rPr>
      </w:pPr>
    </w:p>
    <w:p w14:paraId="1E9E43E7" w14:textId="449B5C84" w:rsidR="001510E2" w:rsidRPr="00363FA3" w:rsidRDefault="00DB0119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Plochy </w:t>
      </w:r>
      <w:r w:rsidRPr="00F76992">
        <w:rPr>
          <w:rFonts w:ascii="Verdana" w:hAnsi="Verdana"/>
          <w:strike/>
          <w:color w:val="808080" w:themeColor="background1" w:themeShade="80"/>
          <w:szCs w:val="18"/>
        </w:rPr>
        <w:t>pro DTM</w:t>
      </w:r>
      <w:r w:rsidR="007023AE" w:rsidRPr="00F76992">
        <w:rPr>
          <w:rFonts w:ascii="Verdana" w:hAnsi="Verdana"/>
          <w:strike/>
          <w:color w:val="808080" w:themeColor="background1" w:themeShade="80"/>
          <w:szCs w:val="18"/>
        </w:rPr>
        <w:t xml:space="preserve"> ČR</w:t>
      </w:r>
      <w:r w:rsidRPr="00F76992">
        <w:rPr>
          <w:rFonts w:ascii="Verdana" w:hAnsi="Verdana"/>
          <w:color w:val="808080" w:themeColor="background1" w:themeShade="80"/>
          <w:szCs w:val="18"/>
        </w:rPr>
        <w:t xml:space="preserve"> </w:t>
      </w:r>
      <w:r w:rsidRPr="00363FA3">
        <w:rPr>
          <w:rFonts w:ascii="Verdana" w:hAnsi="Verdana"/>
          <w:szCs w:val="18"/>
        </w:rPr>
        <w:t>musí navazovat jedna na druhou</w:t>
      </w:r>
      <w:r w:rsidR="001510E2" w:rsidRPr="00363FA3">
        <w:rPr>
          <w:rFonts w:ascii="Verdana" w:hAnsi="Verdana"/>
          <w:szCs w:val="18"/>
        </w:rPr>
        <w:t xml:space="preserve"> (</w:t>
      </w:r>
      <w:r w:rsidR="001510E2" w:rsidRPr="00363FA3">
        <w:rPr>
          <w:rFonts w:ascii="Verdana" w:hAnsi="Verdana"/>
          <w:i/>
          <w:szCs w:val="18"/>
        </w:rPr>
        <w:t>např. na plochu štěrkového lože</w:t>
      </w:r>
      <w:r w:rsidR="001510E2" w:rsidRPr="00363FA3">
        <w:rPr>
          <w:rFonts w:ascii="Verdana" w:hAnsi="Verdana"/>
          <w:szCs w:val="18"/>
        </w:rPr>
        <w:t>)</w:t>
      </w:r>
      <w:r w:rsidR="00FC26CD" w:rsidRPr="00363FA3">
        <w:rPr>
          <w:rFonts w:ascii="Verdana" w:hAnsi="Verdana"/>
          <w:szCs w:val="18"/>
        </w:rPr>
        <w:t xml:space="preserve">, </w:t>
      </w:r>
      <w:r w:rsidR="00FC26CD" w:rsidRPr="00363FA3">
        <w:rPr>
          <w:rFonts w:ascii="Verdana" w:hAnsi="Verdana"/>
          <w:i/>
          <w:color w:val="0070C0"/>
          <w:szCs w:val="18"/>
        </w:rPr>
        <w:t>v současnosti ještě</w:t>
      </w:r>
      <w:r w:rsidR="00B07D9E" w:rsidRPr="00363FA3">
        <w:rPr>
          <w:rFonts w:ascii="Verdana" w:hAnsi="Verdana"/>
          <w:i/>
          <w:color w:val="0070C0"/>
          <w:szCs w:val="18"/>
        </w:rPr>
        <w:t xml:space="preserve"> s určitými </w:t>
      </w:r>
      <w:r w:rsidR="005773CC" w:rsidRPr="00363FA3">
        <w:rPr>
          <w:rFonts w:ascii="Verdana" w:hAnsi="Verdana"/>
          <w:i/>
          <w:color w:val="0070C0"/>
          <w:szCs w:val="18"/>
        </w:rPr>
        <w:t xml:space="preserve">možnými </w:t>
      </w:r>
      <w:r w:rsidR="00B07D9E" w:rsidRPr="00363FA3">
        <w:rPr>
          <w:rFonts w:ascii="Verdana" w:hAnsi="Verdana"/>
          <w:i/>
          <w:color w:val="0070C0"/>
          <w:szCs w:val="18"/>
        </w:rPr>
        <w:t>výjimkami (upřesněno v dalším textu</w:t>
      </w:r>
      <w:r w:rsidR="00D27131" w:rsidRPr="00363FA3">
        <w:rPr>
          <w:rFonts w:ascii="Verdana" w:hAnsi="Verdana"/>
          <w:i/>
          <w:color w:val="0070C0"/>
          <w:szCs w:val="18"/>
        </w:rPr>
        <w:t xml:space="preserve"> u mostu</w:t>
      </w:r>
      <w:r w:rsidR="00B07D9E" w:rsidRPr="00363FA3">
        <w:rPr>
          <w:rFonts w:ascii="Verdana" w:hAnsi="Verdana"/>
          <w:i/>
          <w:color w:val="0070C0"/>
          <w:szCs w:val="18"/>
        </w:rPr>
        <w:t>)</w:t>
      </w:r>
      <w:r w:rsidRPr="00363FA3">
        <w:rPr>
          <w:rFonts w:ascii="Verdana" w:hAnsi="Verdana"/>
          <w:i/>
          <w:szCs w:val="18"/>
        </w:rPr>
        <w:t>.</w:t>
      </w:r>
      <w:r w:rsidRPr="00363FA3">
        <w:rPr>
          <w:rFonts w:ascii="Verdana" w:hAnsi="Verdana"/>
          <w:szCs w:val="18"/>
        </w:rPr>
        <w:t xml:space="preserve"> </w:t>
      </w:r>
    </w:p>
    <w:p w14:paraId="389FAD6A" w14:textId="33858F1C" w:rsidR="001510E2" w:rsidRPr="00F76992" w:rsidRDefault="00DB0119" w:rsidP="00C90D07">
      <w:pPr>
        <w:pStyle w:val="Bezmezer"/>
        <w:rPr>
          <w:rFonts w:ascii="Verdana" w:hAnsi="Verdana"/>
          <w:strike/>
          <w:color w:val="808080" w:themeColor="background1" w:themeShade="80"/>
          <w:szCs w:val="18"/>
        </w:rPr>
      </w:pPr>
      <w:r w:rsidRPr="00F76992">
        <w:rPr>
          <w:rFonts w:ascii="Verdana" w:hAnsi="Verdana"/>
          <w:strike/>
          <w:color w:val="808080" w:themeColor="background1" w:themeShade="80"/>
          <w:szCs w:val="18"/>
        </w:rPr>
        <w:t xml:space="preserve">Plochy pro DTMŽ navazují </w:t>
      </w:r>
      <w:r w:rsidR="001510E2" w:rsidRPr="00F76992">
        <w:rPr>
          <w:rFonts w:ascii="Verdana" w:hAnsi="Verdana"/>
          <w:strike/>
          <w:color w:val="808080" w:themeColor="background1" w:themeShade="80"/>
          <w:szCs w:val="18"/>
        </w:rPr>
        <w:t xml:space="preserve">tam </w:t>
      </w:r>
      <w:r w:rsidRPr="00F76992">
        <w:rPr>
          <w:rFonts w:ascii="Verdana" w:hAnsi="Verdana"/>
          <w:strike/>
          <w:color w:val="808080" w:themeColor="background1" w:themeShade="80"/>
          <w:szCs w:val="18"/>
        </w:rPr>
        <w:t>kde to jde (</w:t>
      </w:r>
      <w:r w:rsidR="00FC26CD" w:rsidRPr="00F76992">
        <w:rPr>
          <w:rFonts w:ascii="Verdana" w:hAnsi="Verdana"/>
          <w:strike/>
          <w:color w:val="808080" w:themeColor="background1" w:themeShade="80"/>
          <w:szCs w:val="18"/>
        </w:rPr>
        <w:t xml:space="preserve">v </w:t>
      </w:r>
      <w:r w:rsidRPr="00F76992">
        <w:rPr>
          <w:rFonts w:ascii="Verdana" w:hAnsi="Verdana"/>
          <w:i/>
          <w:strike/>
          <w:color w:val="808080" w:themeColor="background1" w:themeShade="80"/>
          <w:szCs w:val="18"/>
        </w:rPr>
        <w:t>souběh</w:t>
      </w:r>
      <w:r w:rsidR="00FC26CD" w:rsidRPr="00F76992">
        <w:rPr>
          <w:rFonts w:ascii="Verdana" w:hAnsi="Verdana"/>
          <w:i/>
          <w:strike/>
          <w:color w:val="808080" w:themeColor="background1" w:themeShade="80"/>
          <w:szCs w:val="18"/>
        </w:rPr>
        <w:t>u</w:t>
      </w:r>
      <w:r w:rsidRPr="00F76992">
        <w:rPr>
          <w:rFonts w:ascii="Verdana" w:hAnsi="Verdana"/>
          <w:i/>
          <w:strike/>
          <w:color w:val="808080" w:themeColor="background1" w:themeShade="80"/>
          <w:szCs w:val="18"/>
        </w:rPr>
        <w:t xml:space="preserve"> žlut</w:t>
      </w:r>
      <w:r w:rsidR="00FC26CD" w:rsidRPr="00F76992">
        <w:rPr>
          <w:rFonts w:ascii="Verdana" w:hAnsi="Verdana"/>
          <w:i/>
          <w:strike/>
          <w:color w:val="808080" w:themeColor="background1" w:themeShade="80"/>
          <w:szCs w:val="18"/>
        </w:rPr>
        <w:t>é a</w:t>
      </w:r>
      <w:r w:rsidR="00F74CEC" w:rsidRPr="00F76992">
        <w:rPr>
          <w:rFonts w:ascii="Verdana" w:hAnsi="Verdana"/>
          <w:i/>
          <w:strike/>
          <w:color w:val="808080" w:themeColor="background1" w:themeShade="80"/>
          <w:szCs w:val="18"/>
        </w:rPr>
        <w:t xml:space="preserve"> </w:t>
      </w:r>
      <w:r w:rsidRPr="00F76992">
        <w:rPr>
          <w:rFonts w:ascii="Verdana" w:hAnsi="Verdana"/>
          <w:i/>
          <w:strike/>
          <w:color w:val="808080" w:themeColor="background1" w:themeShade="80"/>
          <w:szCs w:val="18"/>
        </w:rPr>
        <w:t>fialov</w:t>
      </w:r>
      <w:r w:rsidR="00FC26CD" w:rsidRPr="00F76992">
        <w:rPr>
          <w:rFonts w:ascii="Verdana" w:hAnsi="Verdana"/>
          <w:i/>
          <w:strike/>
          <w:color w:val="808080" w:themeColor="background1" w:themeShade="80"/>
          <w:szCs w:val="18"/>
        </w:rPr>
        <w:t>é</w:t>
      </w:r>
      <w:r w:rsidRPr="00F76992">
        <w:rPr>
          <w:rFonts w:ascii="Verdana" w:hAnsi="Verdana"/>
          <w:i/>
          <w:strike/>
          <w:color w:val="808080" w:themeColor="background1" w:themeShade="80"/>
          <w:szCs w:val="18"/>
        </w:rPr>
        <w:t xml:space="preserve"> čár</w:t>
      </w:r>
      <w:r w:rsidR="00FC26CD" w:rsidRPr="00F76992">
        <w:rPr>
          <w:rFonts w:ascii="Verdana" w:hAnsi="Verdana"/>
          <w:i/>
          <w:strike/>
          <w:color w:val="808080" w:themeColor="background1" w:themeShade="80"/>
          <w:szCs w:val="18"/>
        </w:rPr>
        <w:t>y</w:t>
      </w:r>
      <w:r w:rsidRPr="00F76992">
        <w:rPr>
          <w:rFonts w:ascii="Verdana" w:hAnsi="Verdana"/>
          <w:i/>
          <w:strike/>
          <w:color w:val="808080" w:themeColor="background1" w:themeShade="80"/>
          <w:szCs w:val="18"/>
        </w:rPr>
        <w:t xml:space="preserve"> u </w:t>
      </w:r>
      <w:r w:rsidR="00FC26CD" w:rsidRPr="00F76992">
        <w:rPr>
          <w:rFonts w:ascii="Verdana" w:hAnsi="Verdana"/>
          <w:i/>
          <w:strike/>
          <w:color w:val="808080" w:themeColor="background1" w:themeShade="80"/>
          <w:szCs w:val="18"/>
        </w:rPr>
        <w:t>nástupiště</w:t>
      </w:r>
      <w:r w:rsidRPr="00F76992">
        <w:rPr>
          <w:rFonts w:ascii="Verdana" w:hAnsi="Verdana"/>
          <w:strike/>
          <w:color w:val="808080" w:themeColor="background1" w:themeShade="80"/>
          <w:szCs w:val="18"/>
        </w:rPr>
        <w:t>), zatímco horní nášlapná plocha (</w:t>
      </w:r>
      <w:r w:rsidRPr="00F76992">
        <w:rPr>
          <w:rFonts w:ascii="Verdana" w:hAnsi="Verdana"/>
          <w:i/>
          <w:strike/>
          <w:color w:val="808080" w:themeColor="background1" w:themeShade="80"/>
          <w:szCs w:val="18"/>
        </w:rPr>
        <w:t xml:space="preserve">fialová </w:t>
      </w:r>
      <w:r w:rsidR="0060717B" w:rsidRPr="00F76992">
        <w:rPr>
          <w:rFonts w:ascii="Verdana" w:hAnsi="Verdana"/>
          <w:i/>
          <w:strike/>
          <w:color w:val="808080" w:themeColor="background1" w:themeShade="80"/>
          <w:szCs w:val="18"/>
        </w:rPr>
        <w:t>plocha</w:t>
      </w:r>
      <w:r w:rsidRPr="00F76992">
        <w:rPr>
          <w:rFonts w:ascii="Verdana" w:hAnsi="Verdana"/>
          <w:strike/>
          <w:color w:val="808080" w:themeColor="background1" w:themeShade="80"/>
          <w:szCs w:val="18"/>
        </w:rPr>
        <w:t xml:space="preserve">) na okolní kresbu </w:t>
      </w:r>
      <w:r w:rsidR="0060717B" w:rsidRPr="00F76992">
        <w:rPr>
          <w:rFonts w:ascii="Verdana" w:hAnsi="Verdana"/>
          <w:strike/>
          <w:color w:val="808080" w:themeColor="background1" w:themeShade="80"/>
          <w:szCs w:val="18"/>
        </w:rPr>
        <w:t xml:space="preserve">(žlutou plochu) </w:t>
      </w:r>
      <w:r w:rsidRPr="00F76992">
        <w:rPr>
          <w:rFonts w:ascii="Verdana" w:hAnsi="Verdana"/>
          <w:strike/>
          <w:color w:val="808080" w:themeColor="background1" w:themeShade="80"/>
          <w:szCs w:val="18"/>
        </w:rPr>
        <w:t>nenavazuje</w:t>
      </w:r>
      <w:r w:rsidR="0051143E" w:rsidRPr="00F76992">
        <w:rPr>
          <w:rFonts w:ascii="Verdana" w:hAnsi="Verdana"/>
          <w:i/>
          <w:strike/>
          <w:color w:val="808080" w:themeColor="background1" w:themeShade="80"/>
          <w:szCs w:val="18"/>
        </w:rPr>
        <w:t xml:space="preserve"> (podrobnější vysvětlení zákresu nástupiště viz kapitola 2.11.</w:t>
      </w:r>
      <w:r w:rsidR="0051143E" w:rsidRPr="00F76992">
        <w:rPr>
          <w:rFonts w:ascii="Verdana" w:hAnsi="Verdana"/>
          <w:strike/>
          <w:color w:val="808080" w:themeColor="background1" w:themeShade="80"/>
          <w:szCs w:val="18"/>
        </w:rPr>
        <w:t>)</w:t>
      </w:r>
    </w:p>
    <w:p w14:paraId="66F60865" w14:textId="73C23CB0" w:rsidR="00D57835" w:rsidRPr="00363FA3" w:rsidRDefault="00B4779C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 </w:t>
      </w:r>
    </w:p>
    <w:p w14:paraId="35A3F73C" w14:textId="77777777" w:rsidR="001510E2" w:rsidRPr="00363FA3" w:rsidRDefault="001510E2" w:rsidP="001510E2">
      <w:pPr>
        <w:pStyle w:val="Bezmezer"/>
        <w:ind w:left="720"/>
        <w:rPr>
          <w:rFonts w:ascii="Verdana" w:hAnsi="Verdana"/>
          <w:szCs w:val="18"/>
        </w:rPr>
      </w:pPr>
    </w:p>
    <w:p w14:paraId="6E508F7D" w14:textId="1F0D4774" w:rsidR="00485BC1" w:rsidRPr="00363FA3" w:rsidRDefault="00485BC1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Funkce „DTMŽ vizualizovat“ umož</w:t>
      </w:r>
      <w:r w:rsidR="006A547F" w:rsidRPr="00363FA3">
        <w:rPr>
          <w:rFonts w:ascii="Verdana" w:hAnsi="Verdana"/>
          <w:szCs w:val="18"/>
        </w:rPr>
        <w:t>ňuje</w:t>
      </w:r>
      <w:r w:rsidRPr="00363FA3">
        <w:rPr>
          <w:rFonts w:ascii="Verdana" w:hAnsi="Verdana"/>
          <w:szCs w:val="18"/>
        </w:rPr>
        <w:t xml:space="preserve"> pohledovou kontrolu nastavení atributů</w:t>
      </w:r>
      <w:r w:rsidR="00881F11" w:rsidRPr="00363FA3">
        <w:rPr>
          <w:rFonts w:ascii="Verdana" w:hAnsi="Verdana"/>
          <w:szCs w:val="18"/>
        </w:rPr>
        <w:t xml:space="preserve"> ve výkrese</w:t>
      </w:r>
      <w:r w:rsidR="001510E2" w:rsidRPr="00363FA3">
        <w:rPr>
          <w:rFonts w:ascii="Verdana" w:hAnsi="Verdana"/>
          <w:szCs w:val="18"/>
        </w:rPr>
        <w:t>:</w:t>
      </w:r>
      <w:r w:rsidR="00367B55" w:rsidRPr="00363FA3">
        <w:rPr>
          <w:rFonts w:ascii="Verdana" w:hAnsi="Verdana"/>
          <w:szCs w:val="18"/>
        </w:rPr>
        <w:t xml:space="preserve"> </w:t>
      </w:r>
    </w:p>
    <w:p w14:paraId="5B7AF944" w14:textId="2001257E" w:rsidR="00170554" w:rsidRPr="00363FA3" w:rsidRDefault="00170554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67081070" wp14:editId="405AF3BC">
            <wp:extent cx="5753903" cy="1771897"/>
            <wp:effectExtent l="19050" t="19050" r="18415" b="19050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3903" cy="177189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EA5173A" w14:textId="067875B8" w:rsidR="00EB2586" w:rsidRPr="00363FA3" w:rsidRDefault="00EB2586" w:rsidP="00C90D07">
      <w:pPr>
        <w:pStyle w:val="Bezmezer"/>
        <w:rPr>
          <w:rFonts w:ascii="Verdana" w:hAnsi="Verdana"/>
          <w:szCs w:val="18"/>
        </w:rPr>
      </w:pPr>
    </w:p>
    <w:p w14:paraId="44E43838" w14:textId="77777777" w:rsidR="00170554" w:rsidRPr="00363FA3" w:rsidRDefault="00170554" w:rsidP="00C90D07">
      <w:pPr>
        <w:pStyle w:val="Bezmezer"/>
        <w:rPr>
          <w:rFonts w:ascii="Verdana" w:hAnsi="Verdana"/>
          <w:szCs w:val="18"/>
        </w:rPr>
      </w:pPr>
    </w:p>
    <w:p w14:paraId="4AFDACEC" w14:textId="4E900A63" w:rsidR="00170554" w:rsidRPr="00363FA3" w:rsidRDefault="00312DC0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</w:t>
      </w:r>
      <w:r w:rsidR="00170554" w:rsidRPr="00363FA3">
        <w:rPr>
          <w:rFonts w:ascii="Verdana" w:hAnsi="Verdana"/>
          <w:szCs w:val="18"/>
        </w:rPr>
        <w:t>anel nástrojů pro vizualizaci: tento panel usnadňuje přístup k funkcím obarvování podle atributu.</w:t>
      </w:r>
    </w:p>
    <w:p w14:paraId="10E8EE46" w14:textId="0873512C" w:rsidR="00367B55" w:rsidRPr="00363FA3" w:rsidRDefault="001510E2" w:rsidP="00C90D07">
      <w:pPr>
        <w:pStyle w:val="Bezmezer"/>
        <w:rPr>
          <w:rFonts w:ascii="Verdana" w:hAnsi="Verdana"/>
          <w:noProof/>
          <w:szCs w:val="18"/>
          <w:lang w:eastAsia="cs-CZ"/>
        </w:rPr>
      </w:pPr>
      <w:r w:rsidRPr="00363FA3">
        <w:rPr>
          <w:rFonts w:ascii="Verdana" w:hAnsi="Verdana"/>
          <w:szCs w:val="18"/>
        </w:rPr>
        <w:lastRenderedPageBreak/>
        <w:t xml:space="preserve"> </w:t>
      </w:r>
      <w:r w:rsidR="00881F11" w:rsidRPr="00363FA3">
        <w:rPr>
          <w:rFonts w:ascii="Verdana" w:hAnsi="Verdana"/>
          <w:szCs w:val="18"/>
        </w:rPr>
        <w:t xml:space="preserve"> </w:t>
      </w:r>
      <w:r w:rsidR="00367B55"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1C3D6915" wp14:editId="7D49C58D">
            <wp:extent cx="1409897" cy="619211"/>
            <wp:effectExtent l="19050" t="19050" r="1905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61921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367B55" w:rsidRPr="00363FA3">
        <w:rPr>
          <w:rFonts w:ascii="Verdana" w:hAnsi="Verdana"/>
          <w:noProof/>
          <w:szCs w:val="18"/>
          <w:lang w:eastAsia="cs-CZ"/>
        </w:rPr>
        <w:t xml:space="preserve">  </w:t>
      </w:r>
    </w:p>
    <w:p w14:paraId="0A72A0F3" w14:textId="77777777" w:rsidR="00367B55" w:rsidRPr="00363FA3" w:rsidRDefault="00367B55" w:rsidP="00C90D07">
      <w:pPr>
        <w:pStyle w:val="Bezmezer"/>
        <w:rPr>
          <w:rFonts w:ascii="Verdana" w:hAnsi="Verdana"/>
          <w:noProof/>
          <w:szCs w:val="18"/>
          <w:lang w:eastAsia="cs-CZ"/>
        </w:rPr>
      </w:pPr>
    </w:p>
    <w:p w14:paraId="239D8E52" w14:textId="21569042" w:rsidR="00485BC1" w:rsidRPr="00363FA3" w:rsidRDefault="00367B55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6841AA68" wp14:editId="67CD15A4">
            <wp:extent cx="3560400" cy="1800000"/>
            <wp:effectExtent l="0" t="0" r="2540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60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14DB9" w14:textId="4ABDF71E" w:rsidR="001700EF" w:rsidRPr="00363FA3" w:rsidRDefault="001700EF" w:rsidP="00C90D07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>Zrušení vizualizace – buď křížkem v pravém horním rohu rámečku plochotvornosti nebo podruhé zmáčknout příslušný výběr z „DTMŽ vizualizovat“</w:t>
      </w:r>
      <w:r w:rsidR="00B4779C" w:rsidRPr="00363FA3">
        <w:rPr>
          <w:rFonts w:ascii="Verdana" w:hAnsi="Verdana"/>
          <w:i/>
          <w:szCs w:val="18"/>
        </w:rPr>
        <w:t>,</w:t>
      </w:r>
      <w:r w:rsidR="005773CC" w:rsidRPr="00363FA3">
        <w:rPr>
          <w:rFonts w:ascii="Verdana" w:hAnsi="Verdana"/>
          <w:i/>
          <w:szCs w:val="18"/>
        </w:rPr>
        <w:t xml:space="preserve"> nebo znovu zmáčknout</w:t>
      </w:r>
      <w:r w:rsidR="00B4779C" w:rsidRPr="00363FA3">
        <w:rPr>
          <w:rFonts w:ascii="Verdana" w:hAnsi="Verdana"/>
          <w:i/>
          <w:szCs w:val="18"/>
        </w:rPr>
        <w:t xml:space="preserve"> ikonku paletky pro vizualizaci</w:t>
      </w:r>
      <w:r w:rsidRPr="00363FA3">
        <w:rPr>
          <w:rFonts w:ascii="Verdana" w:hAnsi="Verdana"/>
          <w:i/>
          <w:szCs w:val="18"/>
        </w:rPr>
        <w:t>.</w:t>
      </w:r>
    </w:p>
    <w:p w14:paraId="74BE1DED" w14:textId="01851380" w:rsidR="00367B55" w:rsidRPr="00363FA3" w:rsidRDefault="00367B55" w:rsidP="00C90D07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>Takto vypadá filtrování podle plochotvornosti: zůstávají barvy</w:t>
      </w:r>
      <w:r w:rsidR="00170554" w:rsidRPr="00363FA3">
        <w:rPr>
          <w:rFonts w:ascii="Verdana" w:hAnsi="Verdana"/>
          <w:i/>
          <w:szCs w:val="18"/>
        </w:rPr>
        <w:t xml:space="preserve"> podle nastavení datového modelu</w:t>
      </w:r>
      <w:r w:rsidRPr="00363FA3">
        <w:rPr>
          <w:rFonts w:ascii="Verdana" w:hAnsi="Verdana"/>
          <w:i/>
          <w:szCs w:val="18"/>
        </w:rPr>
        <w:t>, lze si vybrat, co bude na obrazovce vidět.</w:t>
      </w:r>
    </w:p>
    <w:p w14:paraId="65C9BC29" w14:textId="04CFFE02" w:rsidR="00367B55" w:rsidRDefault="00367B55" w:rsidP="00C90D07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noProof/>
          <w:szCs w:val="18"/>
          <w:lang w:eastAsia="cs-CZ"/>
        </w:rPr>
        <w:drawing>
          <wp:inline distT="0" distB="0" distL="0" distR="0" wp14:anchorId="6476DA02" wp14:editId="2C8E5EE9">
            <wp:extent cx="3168000" cy="2160000"/>
            <wp:effectExtent l="0" t="0" r="0" b="0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03891" w14:textId="3F02C600" w:rsidR="002D6E51" w:rsidRPr="00363FA3" w:rsidRDefault="002D6E51" w:rsidP="00C90D07">
      <w:pPr>
        <w:pStyle w:val="Bezmezer"/>
        <w:rPr>
          <w:rFonts w:ascii="Verdana" w:hAnsi="Verdana"/>
          <w:i/>
          <w:szCs w:val="18"/>
        </w:rPr>
      </w:pPr>
      <w:r w:rsidRPr="002D6E51">
        <w:rPr>
          <w:rFonts w:ascii="Verdana" w:hAnsi="Verdana"/>
          <w:i/>
          <w:color w:val="FF0000"/>
          <w:szCs w:val="18"/>
        </w:rPr>
        <w:t>Je možno vzájemně kombinovat filtrování a vizualizaci.</w:t>
      </w:r>
    </w:p>
    <w:p w14:paraId="6E69A672" w14:textId="67857850" w:rsidR="00691511" w:rsidRPr="00363FA3" w:rsidRDefault="00691511" w:rsidP="00C90D07">
      <w:pPr>
        <w:pStyle w:val="Bezmezer"/>
        <w:rPr>
          <w:rFonts w:ascii="Verdana" w:hAnsi="Verdana"/>
          <w:szCs w:val="18"/>
        </w:rPr>
      </w:pPr>
    </w:p>
    <w:p w14:paraId="12EAB24C" w14:textId="31108418" w:rsidR="0057408B" w:rsidRPr="00363FA3" w:rsidRDefault="00881F11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SW MGEO SŽ umožňuje exportovat linie označené jako plochotvorné pro DTM a zároveň umístěné v určitém levelu do samostatných souborů DGN</w:t>
      </w:r>
      <w:r w:rsidR="00F338B6" w:rsidRPr="00363FA3">
        <w:rPr>
          <w:rFonts w:ascii="Verdana" w:hAnsi="Verdana"/>
          <w:szCs w:val="18"/>
        </w:rPr>
        <w:t xml:space="preserve"> (3D)</w:t>
      </w:r>
      <w:r w:rsidRPr="00363FA3">
        <w:rPr>
          <w:rFonts w:ascii="Verdana" w:hAnsi="Verdana"/>
          <w:szCs w:val="18"/>
        </w:rPr>
        <w:t>, včetně centroidů pro daný level.</w:t>
      </w:r>
      <w:r w:rsidR="00F338B6" w:rsidRPr="00363FA3">
        <w:rPr>
          <w:rFonts w:ascii="Verdana" w:hAnsi="Verdana"/>
          <w:szCs w:val="18"/>
        </w:rPr>
        <w:t xml:space="preserve"> Původní výkres zůstává beze změny.</w:t>
      </w:r>
    </w:p>
    <w:p w14:paraId="01594E83" w14:textId="3EC59DA1" w:rsidR="00170554" w:rsidRPr="00363FA3" w:rsidRDefault="00170554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3E3CFA1D" wp14:editId="4453EF18">
            <wp:extent cx="2353003" cy="533474"/>
            <wp:effectExtent l="0" t="0" r="9525" b="0"/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53003" cy="53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D059E" w14:textId="71D4758B" w:rsidR="00767009" w:rsidRPr="00363FA3" w:rsidRDefault="00881F11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006FBA21" wp14:editId="22F25127">
            <wp:extent cx="3783600" cy="820800"/>
            <wp:effectExtent l="0" t="0" r="762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83600" cy="8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8B6" w:rsidRPr="00363FA3">
        <w:rPr>
          <w:rFonts w:ascii="Verdana" w:hAnsi="Verdana"/>
          <w:szCs w:val="18"/>
        </w:rPr>
        <w:t xml:space="preserve"> </w:t>
      </w:r>
    </w:p>
    <w:p w14:paraId="7EAE3FD1" w14:textId="1EFDAEAD" w:rsidR="00BA7D55" w:rsidRPr="00363FA3" w:rsidRDefault="00BA7D55" w:rsidP="00C90D07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>Poznámka – druhá funkce pro export vytváří samostatné soubory DGN obsahující všechny linie a centroidy v daném levelu.</w:t>
      </w:r>
    </w:p>
    <w:p w14:paraId="5667FECC" w14:textId="77777777" w:rsidR="00767009" w:rsidRPr="00363FA3" w:rsidRDefault="00767009" w:rsidP="00C90D07">
      <w:pPr>
        <w:pStyle w:val="Bezmezer"/>
        <w:rPr>
          <w:rFonts w:ascii="Verdana" w:hAnsi="Verdana"/>
          <w:szCs w:val="18"/>
        </w:rPr>
      </w:pPr>
    </w:p>
    <w:p w14:paraId="3632FF0D" w14:textId="7F30D8EC" w:rsidR="0057408B" w:rsidRPr="00363FA3" w:rsidRDefault="0057408B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lastRenderedPageBreak/>
        <w:drawing>
          <wp:inline distT="0" distB="0" distL="0" distR="0" wp14:anchorId="55069F85" wp14:editId="3DE8A6CD">
            <wp:extent cx="3153600" cy="2880000"/>
            <wp:effectExtent l="0" t="0" r="8890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536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8B6" w:rsidRPr="00363FA3">
        <w:rPr>
          <w:rFonts w:ascii="Verdana" w:hAnsi="Verdana"/>
          <w:szCs w:val="18"/>
        </w:rPr>
        <w:t xml:space="preserve"> </w:t>
      </w:r>
    </w:p>
    <w:p w14:paraId="0FFEDB69" w14:textId="77777777" w:rsidR="0057408B" w:rsidRPr="00363FA3" w:rsidRDefault="0057408B" w:rsidP="00C90D07">
      <w:pPr>
        <w:pStyle w:val="Bezmezer"/>
        <w:rPr>
          <w:rFonts w:ascii="Verdana" w:hAnsi="Verdana"/>
          <w:szCs w:val="18"/>
        </w:rPr>
      </w:pPr>
    </w:p>
    <w:p w14:paraId="24AE662C" w14:textId="61AEA395" w:rsidR="00881F11" w:rsidRPr="00363FA3" w:rsidRDefault="0057408B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14EF71F0" wp14:editId="68081AA5">
            <wp:extent cx="5194800" cy="2880000"/>
            <wp:effectExtent l="0" t="0" r="6350" b="0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948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1E7C9" w14:textId="77777777" w:rsidR="00F338B6" w:rsidRPr="00363FA3" w:rsidRDefault="00F338B6" w:rsidP="00C90D07">
      <w:pPr>
        <w:pStyle w:val="Bezmezer"/>
        <w:rPr>
          <w:rFonts w:ascii="Verdana" w:hAnsi="Verdana"/>
          <w:szCs w:val="18"/>
        </w:rPr>
      </w:pPr>
    </w:p>
    <w:p w14:paraId="739B581C" w14:textId="09756CF8" w:rsidR="00B4779C" w:rsidRPr="00363FA3" w:rsidRDefault="00F822A8" w:rsidP="00F822A8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szCs w:val="18"/>
        </w:rPr>
        <w:t xml:space="preserve">Prvky výkresu </w:t>
      </w:r>
      <w:r w:rsidR="00B4779C" w:rsidRPr="00363FA3">
        <w:rPr>
          <w:rFonts w:ascii="Verdana" w:hAnsi="Verdana"/>
          <w:szCs w:val="18"/>
        </w:rPr>
        <w:t xml:space="preserve">DGN </w:t>
      </w:r>
      <w:r w:rsidRPr="00363FA3">
        <w:rPr>
          <w:rFonts w:ascii="Verdana" w:hAnsi="Verdana"/>
          <w:szCs w:val="18"/>
        </w:rPr>
        <w:t xml:space="preserve">musí mít připojeny </w:t>
      </w:r>
      <w:r w:rsidR="00B4779C" w:rsidRPr="00363FA3">
        <w:rPr>
          <w:rFonts w:ascii="Verdana" w:hAnsi="Verdana"/>
          <w:szCs w:val="18"/>
        </w:rPr>
        <w:t xml:space="preserve">tabulku pro </w:t>
      </w:r>
      <w:r w:rsidRPr="00363FA3">
        <w:rPr>
          <w:rFonts w:ascii="Verdana" w:hAnsi="Verdana"/>
          <w:szCs w:val="18"/>
        </w:rPr>
        <w:t>popisné informace. (</w:t>
      </w:r>
      <w:r w:rsidRPr="00363FA3">
        <w:rPr>
          <w:rFonts w:ascii="Verdana" w:hAnsi="Verdana"/>
          <w:i/>
          <w:szCs w:val="18"/>
        </w:rPr>
        <w:t>Pokud nemají</w:t>
      </w:r>
      <w:r w:rsidR="00B4779C" w:rsidRPr="00363FA3">
        <w:rPr>
          <w:rFonts w:ascii="Verdana" w:hAnsi="Verdana"/>
          <w:i/>
          <w:szCs w:val="18"/>
        </w:rPr>
        <w:t xml:space="preserve"> (např.byly </w:t>
      </w:r>
      <w:r w:rsidR="002C097D" w:rsidRPr="00363FA3">
        <w:rPr>
          <w:rFonts w:ascii="Verdana" w:hAnsi="Verdana"/>
          <w:i/>
          <w:szCs w:val="18"/>
        </w:rPr>
        <w:t>převzaty</w:t>
      </w:r>
      <w:r w:rsidR="00B4779C" w:rsidRPr="00363FA3">
        <w:rPr>
          <w:rFonts w:ascii="Verdana" w:hAnsi="Verdana"/>
          <w:i/>
          <w:szCs w:val="18"/>
        </w:rPr>
        <w:t xml:space="preserve"> ze staršího výkresu)</w:t>
      </w:r>
      <w:r w:rsidRPr="00363FA3">
        <w:rPr>
          <w:rFonts w:ascii="Verdana" w:hAnsi="Verdana"/>
          <w:i/>
          <w:szCs w:val="18"/>
        </w:rPr>
        <w:t>,</w:t>
      </w:r>
      <w:r w:rsidR="00B4779C" w:rsidRPr="00363FA3">
        <w:rPr>
          <w:rFonts w:ascii="Verdana" w:hAnsi="Verdana"/>
          <w:i/>
          <w:szCs w:val="18"/>
        </w:rPr>
        <w:t xml:space="preserve"> je nutno ji připojit. Možný postup – v průzkumníku výkresu vybrat</w:t>
      </w:r>
      <w:r w:rsidRPr="00363FA3">
        <w:rPr>
          <w:rFonts w:ascii="Verdana" w:hAnsi="Verdana"/>
          <w:i/>
          <w:szCs w:val="18"/>
        </w:rPr>
        <w:t xml:space="preserve"> </w:t>
      </w:r>
      <w:r w:rsidR="00B4779C" w:rsidRPr="00363FA3">
        <w:rPr>
          <w:rFonts w:ascii="Verdana" w:hAnsi="Verdana"/>
          <w:i/>
          <w:szCs w:val="18"/>
        </w:rPr>
        <w:t>objekty</w:t>
      </w:r>
      <w:r w:rsidRPr="00363FA3">
        <w:rPr>
          <w:rFonts w:ascii="Verdana" w:hAnsi="Verdana"/>
          <w:i/>
          <w:szCs w:val="18"/>
        </w:rPr>
        <w:t xml:space="preserve"> jednoho </w:t>
      </w:r>
      <w:r w:rsidR="002C097D" w:rsidRPr="00363FA3">
        <w:rPr>
          <w:rFonts w:ascii="Verdana" w:hAnsi="Verdana"/>
          <w:i/>
          <w:szCs w:val="18"/>
        </w:rPr>
        <w:t>DM</w:t>
      </w:r>
      <w:r w:rsidRPr="00363FA3">
        <w:rPr>
          <w:rFonts w:ascii="Verdana" w:hAnsi="Verdana"/>
          <w:i/>
          <w:szCs w:val="18"/>
        </w:rPr>
        <w:t xml:space="preserve"> (např.</w:t>
      </w:r>
      <w:r w:rsidR="002C097D" w:rsidRPr="00363FA3">
        <w:rPr>
          <w:rFonts w:ascii="Verdana" w:hAnsi="Verdana"/>
          <w:i/>
          <w:szCs w:val="18"/>
        </w:rPr>
        <w:t>lomené čáry a úsečky</w:t>
      </w:r>
      <w:r w:rsidRPr="00363FA3">
        <w:rPr>
          <w:rFonts w:ascii="Verdana" w:hAnsi="Verdana"/>
          <w:i/>
          <w:szCs w:val="18"/>
        </w:rPr>
        <w:t xml:space="preserve"> soklu), funkcí „Změnit objekt“ se zaškrtnutím „Připojit popisné informace““ – Vytvořit/změnit</w:t>
      </w:r>
      <w:r w:rsidR="00B4779C" w:rsidRPr="00363FA3">
        <w:rPr>
          <w:rFonts w:ascii="Verdana" w:hAnsi="Verdana"/>
          <w:i/>
          <w:szCs w:val="18"/>
        </w:rPr>
        <w:t xml:space="preserve"> vybrané prvky</w:t>
      </w:r>
      <w:r w:rsidRPr="00363FA3">
        <w:rPr>
          <w:rFonts w:ascii="Verdana" w:hAnsi="Verdana"/>
          <w:i/>
          <w:szCs w:val="18"/>
        </w:rPr>
        <w:t xml:space="preserve">. </w:t>
      </w:r>
      <w:r w:rsidR="002F1440" w:rsidRPr="00363FA3">
        <w:rPr>
          <w:rFonts w:ascii="Verdana" w:hAnsi="Verdana"/>
          <w:i/>
          <w:szCs w:val="18"/>
        </w:rPr>
        <w:t>U nově kreslených prvků je tabulka připojována automaticky.)</w:t>
      </w:r>
    </w:p>
    <w:p w14:paraId="5C524811" w14:textId="77777777" w:rsidR="005773CC" w:rsidRPr="00363FA3" w:rsidRDefault="005773CC" w:rsidP="00F822A8">
      <w:pPr>
        <w:pStyle w:val="Bezmezer"/>
        <w:rPr>
          <w:rFonts w:ascii="Verdana" w:hAnsi="Verdana"/>
          <w:szCs w:val="18"/>
        </w:rPr>
      </w:pPr>
    </w:p>
    <w:p w14:paraId="161FB9BE" w14:textId="5EFD650A" w:rsidR="00F822A8" w:rsidRPr="00363FA3" w:rsidRDefault="00E977F4" w:rsidP="00F822A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Pro rozdělení</w:t>
      </w:r>
      <w:r w:rsidR="00F822A8" w:rsidRPr="00363FA3">
        <w:rPr>
          <w:rFonts w:ascii="Verdana" w:hAnsi="Verdana"/>
          <w:szCs w:val="18"/>
        </w:rPr>
        <w:t xml:space="preserve"> </w:t>
      </w:r>
      <w:r w:rsidR="005773CC" w:rsidRPr="00363FA3">
        <w:rPr>
          <w:rFonts w:ascii="Verdana" w:hAnsi="Verdana"/>
          <w:szCs w:val="18"/>
        </w:rPr>
        <w:t xml:space="preserve">již nakreslených </w:t>
      </w:r>
      <w:r w:rsidR="00F822A8" w:rsidRPr="00363FA3">
        <w:rPr>
          <w:rFonts w:ascii="Verdana" w:hAnsi="Verdana"/>
          <w:szCs w:val="18"/>
        </w:rPr>
        <w:t xml:space="preserve">linií </w:t>
      </w:r>
      <w:r w:rsidR="009C34B2" w:rsidRPr="00363FA3">
        <w:rPr>
          <w:rFonts w:ascii="Verdana" w:hAnsi="Verdana"/>
          <w:szCs w:val="18"/>
        </w:rPr>
        <w:t xml:space="preserve">s popisnou informací </w:t>
      </w:r>
      <w:r w:rsidRPr="00363FA3">
        <w:rPr>
          <w:rFonts w:ascii="Verdana" w:hAnsi="Verdana"/>
          <w:szCs w:val="18"/>
        </w:rPr>
        <w:t xml:space="preserve">je nutno </w:t>
      </w:r>
      <w:r w:rsidR="00F822A8" w:rsidRPr="00363FA3">
        <w:rPr>
          <w:rFonts w:ascii="Verdana" w:hAnsi="Verdana"/>
          <w:szCs w:val="18"/>
        </w:rPr>
        <w:t>používat funkci „Rozdělit prvek“ z nabídky „Manipulace a úpravy“ softwaru MGEO</w:t>
      </w:r>
      <w:r w:rsidR="00B4779C" w:rsidRPr="00363FA3">
        <w:rPr>
          <w:rFonts w:ascii="Verdana" w:hAnsi="Verdana"/>
          <w:szCs w:val="18"/>
        </w:rPr>
        <w:t>, při které se zachová připojení popisných informací k</w:t>
      </w:r>
      <w:r w:rsidR="009C34B2" w:rsidRPr="00363FA3">
        <w:rPr>
          <w:rFonts w:ascii="Verdana" w:hAnsi="Verdana"/>
          <w:szCs w:val="18"/>
        </w:rPr>
        <w:t xml:space="preserve"> jednotlivým </w:t>
      </w:r>
      <w:r w:rsidR="00B4779C" w:rsidRPr="00363FA3">
        <w:rPr>
          <w:rFonts w:ascii="Verdana" w:hAnsi="Verdana"/>
          <w:szCs w:val="18"/>
        </w:rPr>
        <w:t>rozděleným liniím</w:t>
      </w:r>
      <w:r w:rsidR="002C097D" w:rsidRPr="00363FA3">
        <w:rPr>
          <w:rFonts w:ascii="Verdana" w:hAnsi="Verdana"/>
          <w:szCs w:val="18"/>
        </w:rPr>
        <w:t>.</w:t>
      </w:r>
    </w:p>
    <w:p w14:paraId="12EFD735" w14:textId="77777777" w:rsidR="00F822A8" w:rsidRPr="00363FA3" w:rsidRDefault="00F822A8" w:rsidP="00C90D07">
      <w:pPr>
        <w:pStyle w:val="Bezmezer"/>
        <w:rPr>
          <w:rFonts w:ascii="Verdana" w:hAnsi="Verdana"/>
          <w:szCs w:val="18"/>
        </w:rPr>
      </w:pPr>
    </w:p>
    <w:p w14:paraId="2E564DAC" w14:textId="68D1C432" w:rsidR="003854DF" w:rsidRPr="00363FA3" w:rsidRDefault="003854DF" w:rsidP="003854DF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Změna atributů u několika (více) prvků současně – vybrat </w:t>
      </w:r>
      <w:r w:rsidR="009C34B2" w:rsidRPr="00363FA3">
        <w:rPr>
          <w:rFonts w:ascii="Verdana" w:hAnsi="Verdana"/>
          <w:szCs w:val="18"/>
        </w:rPr>
        <w:t xml:space="preserve">je </w:t>
      </w:r>
      <w:r w:rsidRPr="00363FA3">
        <w:rPr>
          <w:rFonts w:ascii="Verdana" w:hAnsi="Verdana"/>
          <w:szCs w:val="18"/>
        </w:rPr>
        <w:t>do množiny</w:t>
      </w:r>
      <w:r w:rsidR="005773CC" w:rsidRPr="00363FA3">
        <w:rPr>
          <w:rFonts w:ascii="Verdana" w:hAnsi="Verdana"/>
          <w:szCs w:val="18"/>
        </w:rPr>
        <w:t xml:space="preserve"> (např.pomocí průzkumníku výkresu)</w:t>
      </w:r>
      <w:r w:rsidR="009C34B2" w:rsidRPr="00363FA3">
        <w:rPr>
          <w:rFonts w:ascii="Verdana" w:hAnsi="Verdana"/>
          <w:szCs w:val="18"/>
        </w:rPr>
        <w:t>, MGEO „N</w:t>
      </w:r>
      <w:r w:rsidRPr="00363FA3">
        <w:rPr>
          <w:rFonts w:ascii="Verdana" w:hAnsi="Verdana"/>
          <w:szCs w:val="18"/>
        </w:rPr>
        <w:t>ástroje</w:t>
      </w:r>
      <w:r w:rsidR="009C34B2" w:rsidRPr="00363FA3">
        <w:rPr>
          <w:rFonts w:ascii="Verdana" w:hAnsi="Verdana"/>
          <w:szCs w:val="18"/>
        </w:rPr>
        <w:t>“</w:t>
      </w:r>
      <w:r w:rsidRPr="00363FA3">
        <w:rPr>
          <w:rFonts w:ascii="Verdana" w:hAnsi="Verdana"/>
          <w:szCs w:val="18"/>
        </w:rPr>
        <w:t xml:space="preserve"> – </w:t>
      </w:r>
      <w:r w:rsidR="009C34B2" w:rsidRPr="00363FA3">
        <w:rPr>
          <w:rFonts w:ascii="Verdana" w:hAnsi="Verdana"/>
          <w:szCs w:val="18"/>
        </w:rPr>
        <w:t>„</w:t>
      </w:r>
      <w:r w:rsidRPr="00363FA3">
        <w:rPr>
          <w:rFonts w:ascii="Verdana" w:hAnsi="Verdana"/>
          <w:szCs w:val="18"/>
        </w:rPr>
        <w:t>Zobrazit/upravit popisné informace objektů v</w:t>
      </w:r>
      <w:r w:rsidR="009C34B2" w:rsidRPr="00363FA3">
        <w:rPr>
          <w:rFonts w:ascii="Verdana" w:hAnsi="Verdana"/>
          <w:szCs w:val="18"/>
        </w:rPr>
        <w:t> </w:t>
      </w:r>
      <w:r w:rsidRPr="00363FA3">
        <w:rPr>
          <w:rFonts w:ascii="Verdana" w:hAnsi="Verdana"/>
          <w:szCs w:val="18"/>
        </w:rPr>
        <w:t>tabulce</w:t>
      </w:r>
      <w:r w:rsidR="009C34B2" w:rsidRPr="00363FA3">
        <w:rPr>
          <w:rFonts w:ascii="Verdana" w:hAnsi="Verdana"/>
          <w:szCs w:val="18"/>
        </w:rPr>
        <w:t>“</w:t>
      </w:r>
      <w:r w:rsidRPr="00363FA3">
        <w:rPr>
          <w:rFonts w:ascii="Verdana" w:hAnsi="Verdana"/>
          <w:szCs w:val="18"/>
        </w:rPr>
        <w:t>.</w:t>
      </w:r>
    </w:p>
    <w:p w14:paraId="6953BA69" w14:textId="5076EEC1" w:rsidR="002F1440" w:rsidRPr="00363FA3" w:rsidRDefault="009C34B2" w:rsidP="003854DF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Tímto</w:t>
      </w:r>
      <w:r w:rsidR="002F1440" w:rsidRPr="00363FA3">
        <w:rPr>
          <w:rFonts w:ascii="Verdana" w:hAnsi="Verdana"/>
          <w:szCs w:val="18"/>
        </w:rPr>
        <w:t xml:space="preserve"> způsobem lze zkontrolovat a měnit nastavení atributů</w:t>
      </w:r>
      <w:r w:rsidR="005773CC" w:rsidRPr="00363FA3">
        <w:rPr>
          <w:rFonts w:ascii="Verdana" w:hAnsi="Verdana"/>
          <w:szCs w:val="18"/>
        </w:rPr>
        <w:t>, např.hromadně doplnit atribut Správa a Org.jednotky u TI prvků</w:t>
      </w:r>
      <w:r w:rsidR="002C097D" w:rsidRPr="00D96C19">
        <w:rPr>
          <w:rFonts w:ascii="Verdana" w:hAnsi="Verdana"/>
          <w:strike/>
          <w:color w:val="808080" w:themeColor="background1" w:themeShade="80"/>
          <w:szCs w:val="18"/>
        </w:rPr>
        <w:t xml:space="preserve"> nebo zkontrolovat soulad </w:t>
      </w:r>
      <w:r w:rsidR="00ED16D8" w:rsidRPr="00D96C19">
        <w:rPr>
          <w:rFonts w:ascii="Verdana" w:hAnsi="Verdana"/>
          <w:strike/>
          <w:color w:val="808080" w:themeColor="background1" w:themeShade="80"/>
          <w:szCs w:val="18"/>
        </w:rPr>
        <w:t>atributů plochotvornosti</w:t>
      </w:r>
      <w:r w:rsidR="002C097D" w:rsidRPr="00D96C19">
        <w:rPr>
          <w:rFonts w:ascii="Verdana" w:hAnsi="Verdana"/>
          <w:strike/>
          <w:color w:val="808080" w:themeColor="background1" w:themeShade="80"/>
          <w:szCs w:val="18"/>
        </w:rPr>
        <w:t xml:space="preserve"> linií pro DTM ČR a DTMŽ</w:t>
      </w:r>
      <w:r w:rsidR="005773CC" w:rsidRPr="00363FA3">
        <w:rPr>
          <w:rFonts w:ascii="Verdana" w:hAnsi="Verdana"/>
          <w:szCs w:val="18"/>
        </w:rPr>
        <w:t xml:space="preserve">. </w:t>
      </w:r>
      <w:r w:rsidR="005773CC" w:rsidRPr="00363FA3">
        <w:rPr>
          <w:rFonts w:ascii="Verdana" w:hAnsi="Verdana"/>
          <w:i/>
          <w:szCs w:val="18"/>
        </w:rPr>
        <w:t>(Pro úpravy je potřeba v tabulce vybrat jeden nebo více řádků = aby byly tmavě modré, jinak jsou funkce pro úpravy neaktivní.)</w:t>
      </w:r>
    </w:p>
    <w:p w14:paraId="3C74B9BE" w14:textId="468B7B79" w:rsidR="003854DF" w:rsidRPr="00363FA3" w:rsidRDefault="003854DF" w:rsidP="00C90D07">
      <w:pPr>
        <w:pStyle w:val="Bezmezer"/>
        <w:rPr>
          <w:rFonts w:ascii="Verdana" w:hAnsi="Verdana"/>
          <w:szCs w:val="18"/>
        </w:rPr>
      </w:pPr>
    </w:p>
    <w:p w14:paraId="33684A1B" w14:textId="354B3554" w:rsidR="003854DF" w:rsidRPr="00363FA3" w:rsidRDefault="003854DF" w:rsidP="003854DF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Nelogické kombinace informací v</w:t>
      </w:r>
      <w:r w:rsidR="00C63548" w:rsidRPr="00363FA3">
        <w:rPr>
          <w:rFonts w:ascii="Verdana" w:hAnsi="Verdana"/>
          <w:szCs w:val="18"/>
        </w:rPr>
        <w:t> </w:t>
      </w:r>
      <w:r w:rsidRPr="00363FA3">
        <w:rPr>
          <w:rFonts w:ascii="Verdana" w:hAnsi="Verdana"/>
          <w:szCs w:val="18"/>
        </w:rPr>
        <w:t>centroidu</w:t>
      </w:r>
      <w:r w:rsidR="00C63548" w:rsidRPr="00363FA3">
        <w:rPr>
          <w:rFonts w:ascii="Verdana" w:hAnsi="Verdana"/>
          <w:szCs w:val="18"/>
        </w:rPr>
        <w:t xml:space="preserve"> jsou při vkládání centroidu označeny červenou barvou a</w:t>
      </w:r>
      <w:r w:rsidRPr="00363FA3">
        <w:rPr>
          <w:rFonts w:ascii="Verdana" w:hAnsi="Verdana"/>
          <w:szCs w:val="18"/>
        </w:rPr>
        <w:t xml:space="preserve"> lze</w:t>
      </w:r>
      <w:r w:rsidR="00C63548" w:rsidRPr="00363FA3">
        <w:rPr>
          <w:rFonts w:ascii="Verdana" w:hAnsi="Verdana"/>
          <w:szCs w:val="18"/>
        </w:rPr>
        <w:t xml:space="preserve"> je</w:t>
      </w:r>
      <w:r w:rsidRPr="00363FA3">
        <w:rPr>
          <w:rFonts w:ascii="Verdana" w:hAnsi="Verdana"/>
          <w:szCs w:val="18"/>
        </w:rPr>
        <w:t xml:space="preserve"> </w:t>
      </w:r>
      <w:r w:rsidR="00C42879" w:rsidRPr="00363FA3">
        <w:rPr>
          <w:rFonts w:ascii="Verdana" w:hAnsi="Verdana"/>
          <w:szCs w:val="18"/>
        </w:rPr>
        <w:t xml:space="preserve">následně </w:t>
      </w:r>
      <w:r w:rsidRPr="00363FA3">
        <w:rPr>
          <w:rFonts w:ascii="Verdana" w:hAnsi="Verdana"/>
          <w:szCs w:val="18"/>
        </w:rPr>
        <w:t>zkontrolovat funkcí „Kont</w:t>
      </w:r>
      <w:r w:rsidR="00C42879" w:rsidRPr="00363FA3">
        <w:rPr>
          <w:rFonts w:ascii="Verdana" w:hAnsi="Verdana"/>
          <w:szCs w:val="18"/>
        </w:rPr>
        <w:t>rola popisných informací objektů</w:t>
      </w:r>
      <w:r w:rsidRPr="00363FA3">
        <w:rPr>
          <w:rFonts w:ascii="Verdana" w:hAnsi="Verdana"/>
          <w:szCs w:val="18"/>
        </w:rPr>
        <w:t>“ v SW MGEO SŽ.</w:t>
      </w:r>
      <w:r w:rsidR="00464048" w:rsidRPr="00363FA3">
        <w:rPr>
          <w:rFonts w:ascii="Verdana" w:hAnsi="Verdana"/>
          <w:szCs w:val="18"/>
        </w:rPr>
        <w:t xml:space="preserve"> (</w:t>
      </w:r>
      <w:r w:rsidR="00464048" w:rsidRPr="00363FA3">
        <w:rPr>
          <w:rFonts w:ascii="Verdana" w:hAnsi="Verdana"/>
          <w:i/>
          <w:szCs w:val="18"/>
        </w:rPr>
        <w:t xml:space="preserve">Pokud </w:t>
      </w:r>
      <w:r w:rsidR="00464048" w:rsidRPr="00363FA3">
        <w:rPr>
          <w:rFonts w:ascii="Verdana" w:hAnsi="Verdana"/>
          <w:i/>
          <w:szCs w:val="18"/>
        </w:rPr>
        <w:lastRenderedPageBreak/>
        <w:t>budete mít problém s vybíráním položek centroidu pomocí myši, vyzkoušejte</w:t>
      </w:r>
      <w:r w:rsidR="005D5F54" w:rsidRPr="00363FA3">
        <w:rPr>
          <w:rFonts w:ascii="Verdana" w:hAnsi="Verdana"/>
          <w:i/>
          <w:szCs w:val="18"/>
        </w:rPr>
        <w:t xml:space="preserve"> výběr</w:t>
      </w:r>
      <w:r w:rsidR="00464048" w:rsidRPr="00363FA3">
        <w:rPr>
          <w:rFonts w:ascii="Verdana" w:hAnsi="Verdana"/>
          <w:i/>
          <w:szCs w:val="18"/>
        </w:rPr>
        <w:t xml:space="preserve"> šipk</w:t>
      </w:r>
      <w:r w:rsidR="005D5F54" w:rsidRPr="00363FA3">
        <w:rPr>
          <w:rFonts w:ascii="Verdana" w:hAnsi="Verdana"/>
          <w:i/>
          <w:szCs w:val="18"/>
        </w:rPr>
        <w:t>ami nahoru-dolů</w:t>
      </w:r>
      <w:r w:rsidR="00464048" w:rsidRPr="00363FA3">
        <w:rPr>
          <w:rFonts w:ascii="Verdana" w:hAnsi="Verdana"/>
          <w:i/>
          <w:szCs w:val="18"/>
        </w:rPr>
        <w:t xml:space="preserve"> na klávesnici.</w:t>
      </w:r>
      <w:r w:rsidR="00464048" w:rsidRPr="00363FA3">
        <w:rPr>
          <w:rFonts w:ascii="Verdana" w:hAnsi="Verdana"/>
          <w:szCs w:val="18"/>
        </w:rPr>
        <w:t>)</w:t>
      </w:r>
    </w:p>
    <w:p w14:paraId="10DE75D2" w14:textId="793D95C6" w:rsidR="00C63548" w:rsidRPr="00363FA3" w:rsidRDefault="00C63548" w:rsidP="003854DF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1658A9F4" wp14:editId="7CD5FE7A">
            <wp:extent cx="1551600" cy="720000"/>
            <wp:effectExtent l="19050" t="19050" r="10795" b="2349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51600" cy="72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4AA7C62A" wp14:editId="38907E30">
            <wp:extent cx="1933200" cy="720000"/>
            <wp:effectExtent l="0" t="0" r="0" b="444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332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CBAD4" w14:textId="77777777" w:rsidR="003854DF" w:rsidRPr="00363FA3" w:rsidRDefault="003854DF" w:rsidP="00C90D07">
      <w:pPr>
        <w:pStyle w:val="Bezmezer"/>
        <w:rPr>
          <w:rFonts w:ascii="Verdana" w:hAnsi="Verdana"/>
          <w:szCs w:val="18"/>
        </w:rPr>
      </w:pPr>
    </w:p>
    <w:p w14:paraId="66234844" w14:textId="40A88C18" w:rsidR="00E97638" w:rsidRDefault="00691511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Může se vyskytovat více ploch se stejným centroidem</w:t>
      </w:r>
      <w:r w:rsidR="00702FED" w:rsidRPr="00363FA3">
        <w:rPr>
          <w:rFonts w:ascii="Verdana" w:hAnsi="Verdana"/>
          <w:szCs w:val="18"/>
        </w:rPr>
        <w:t xml:space="preserve"> vedle sebe</w:t>
      </w:r>
      <w:r w:rsidRPr="00363FA3">
        <w:rPr>
          <w:rFonts w:ascii="Verdana" w:hAnsi="Verdana"/>
          <w:szCs w:val="18"/>
        </w:rPr>
        <w:t xml:space="preserve"> (např.</w:t>
      </w:r>
      <w:r w:rsidR="00F74CEC" w:rsidRPr="00363FA3">
        <w:rPr>
          <w:rFonts w:ascii="Verdana" w:hAnsi="Verdana"/>
          <w:szCs w:val="18"/>
        </w:rPr>
        <w:t xml:space="preserve"> </w:t>
      </w:r>
      <w:r w:rsidR="00464048" w:rsidRPr="00363FA3">
        <w:rPr>
          <w:rFonts w:ascii="Verdana" w:hAnsi="Verdana"/>
          <w:szCs w:val="18"/>
        </w:rPr>
        <w:t>plocha</w:t>
      </w:r>
      <w:r w:rsidRPr="00363FA3">
        <w:rPr>
          <w:rFonts w:ascii="Verdana" w:hAnsi="Verdana"/>
          <w:szCs w:val="18"/>
        </w:rPr>
        <w:t xml:space="preserve"> římsy a </w:t>
      </w:r>
      <w:r w:rsidR="00464048" w:rsidRPr="00363FA3">
        <w:rPr>
          <w:rFonts w:ascii="Verdana" w:hAnsi="Verdana"/>
          <w:szCs w:val="18"/>
        </w:rPr>
        <w:t xml:space="preserve">plocha </w:t>
      </w:r>
      <w:r w:rsidRPr="00363FA3">
        <w:rPr>
          <w:rFonts w:ascii="Verdana" w:hAnsi="Verdana"/>
          <w:szCs w:val="18"/>
        </w:rPr>
        <w:t>šikmin</w:t>
      </w:r>
      <w:r w:rsidR="00464048" w:rsidRPr="00363FA3">
        <w:rPr>
          <w:rFonts w:ascii="Verdana" w:hAnsi="Verdana"/>
          <w:szCs w:val="18"/>
        </w:rPr>
        <w:t>y</w:t>
      </w:r>
      <w:r w:rsidRPr="00363FA3">
        <w:rPr>
          <w:rFonts w:ascii="Verdana" w:hAnsi="Verdana"/>
          <w:szCs w:val="18"/>
        </w:rPr>
        <w:t xml:space="preserve"> opěrné zdi).</w:t>
      </w:r>
    </w:p>
    <w:p w14:paraId="1D13395B" w14:textId="77777777" w:rsidR="0088352B" w:rsidRDefault="0088352B" w:rsidP="00C90D07">
      <w:pPr>
        <w:pStyle w:val="Bezmezer"/>
        <w:rPr>
          <w:rFonts w:ascii="Verdana" w:hAnsi="Verdana"/>
          <w:szCs w:val="18"/>
        </w:rPr>
      </w:pPr>
    </w:p>
    <w:p w14:paraId="38708110" w14:textId="7E632FCC" w:rsidR="0088352B" w:rsidRDefault="0088352B" w:rsidP="00C90D07">
      <w:pPr>
        <w:pStyle w:val="Bezmezer"/>
        <w:rPr>
          <w:rFonts w:ascii="Verdana" w:hAnsi="Verdana"/>
          <w:i/>
          <w:szCs w:val="18"/>
        </w:rPr>
      </w:pPr>
      <w:r w:rsidRPr="0088352B">
        <w:rPr>
          <w:rFonts w:ascii="Verdana" w:hAnsi="Verdana"/>
          <w:i/>
          <w:szCs w:val="18"/>
        </w:rPr>
        <w:t>Zákres centroidů na kraji vymezeného území</w:t>
      </w:r>
      <w:r>
        <w:rPr>
          <w:rFonts w:ascii="Verdana" w:hAnsi="Verdana"/>
          <w:i/>
          <w:szCs w:val="18"/>
        </w:rPr>
        <w:t xml:space="preserve"> (např.při souběhu Náspu a Orné půdy) zatím není dořešen (zda do každé malé plošky vytvořené rozřezáním </w:t>
      </w:r>
      <w:r w:rsidR="00D96C19">
        <w:rPr>
          <w:rFonts w:ascii="Verdana" w:hAnsi="Verdana"/>
          <w:i/>
          <w:szCs w:val="18"/>
        </w:rPr>
        <w:t>linií</w:t>
      </w:r>
      <w:r>
        <w:rPr>
          <w:rFonts w:ascii="Verdana" w:hAnsi="Verdana"/>
          <w:i/>
          <w:szCs w:val="18"/>
        </w:rPr>
        <w:t xml:space="preserve"> vymezeného území ze základní plochy je nutno umísťovat centroid)</w:t>
      </w:r>
      <w:r w:rsidRPr="0088352B">
        <w:rPr>
          <w:rFonts w:ascii="Verdana" w:hAnsi="Verdana"/>
          <w:i/>
          <w:szCs w:val="18"/>
        </w:rPr>
        <w:t xml:space="preserve"> – v tuto </w:t>
      </w:r>
      <w:r>
        <w:rPr>
          <w:rFonts w:ascii="Verdana" w:hAnsi="Verdana"/>
          <w:i/>
          <w:szCs w:val="18"/>
        </w:rPr>
        <w:t>chvíli umísťujeme centroidy do základních ploch bez ohledu na případné rozřezání těchto ploch hranou vymezeného území – viz vzorové výkresy DGN.</w:t>
      </w:r>
    </w:p>
    <w:p w14:paraId="39A9D9E2" w14:textId="0A3563AE" w:rsidR="0088352B" w:rsidRDefault="0088352B" w:rsidP="00C90D07">
      <w:pPr>
        <w:pStyle w:val="Bezmezer"/>
        <w:rPr>
          <w:rFonts w:ascii="Verdana" w:hAnsi="Verdana"/>
          <w:i/>
          <w:szCs w:val="18"/>
        </w:rPr>
      </w:pPr>
      <w:r>
        <w:rPr>
          <w:rFonts w:ascii="Verdana" w:hAnsi="Verdana"/>
          <w:noProof/>
          <w:color w:val="000000"/>
          <w:sz w:val="20"/>
          <w:szCs w:val="20"/>
          <w:lang w:eastAsia="cs-CZ"/>
        </w:rPr>
        <w:drawing>
          <wp:inline distT="0" distB="0" distL="0" distR="0" wp14:anchorId="2AA58BCE" wp14:editId="0658753A">
            <wp:extent cx="5760720" cy="1419441"/>
            <wp:effectExtent l="0" t="0" r="0" b="9525"/>
            <wp:docPr id="43" name="Obrázek 43" descr="cid:image002.png@01D94152.3A8D9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cid:image002.png@01D94152.3A8D9020"/>
                    <pic:cNvPicPr>
                      <a:picLocks noChangeAspect="1" noChangeArrowheads="1"/>
                    </pic:cNvPicPr>
                  </pic:nvPicPr>
                  <pic:blipFill>
                    <a:blip r:embed="rId19" r:link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1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BDA03" w14:textId="3CF26EA8" w:rsidR="005B2B79" w:rsidRPr="00363FA3" w:rsidRDefault="005B2B79" w:rsidP="005B2B79">
      <w:pPr>
        <w:pStyle w:val="Bezmezer"/>
        <w:rPr>
          <w:rFonts w:ascii="Verdana" w:hAnsi="Verdana"/>
          <w:szCs w:val="18"/>
        </w:rPr>
      </w:pPr>
    </w:p>
    <w:p w14:paraId="729AF3B9" w14:textId="632C12B9" w:rsidR="00C67C79" w:rsidRPr="00363FA3" w:rsidRDefault="00C67C79" w:rsidP="005B2B79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Pomocná</w:t>
      </w:r>
      <w:r w:rsidR="005B2B79" w:rsidRPr="00363FA3">
        <w:rPr>
          <w:rFonts w:ascii="Verdana" w:hAnsi="Verdana"/>
          <w:szCs w:val="18"/>
        </w:rPr>
        <w:t xml:space="preserve"> lini</w:t>
      </w:r>
      <w:r w:rsidRPr="00363FA3">
        <w:rPr>
          <w:rFonts w:ascii="Verdana" w:hAnsi="Verdana"/>
          <w:szCs w:val="18"/>
        </w:rPr>
        <w:t>e</w:t>
      </w:r>
      <w:r w:rsidR="005B2B79" w:rsidRPr="00363FA3">
        <w:rPr>
          <w:rFonts w:ascii="Verdana" w:hAnsi="Verdana"/>
          <w:szCs w:val="18"/>
        </w:rPr>
        <w:t xml:space="preserve"> DM 30053 „Řezná linie“</w:t>
      </w:r>
      <w:r w:rsidRPr="00363FA3">
        <w:rPr>
          <w:rFonts w:ascii="Verdana" w:hAnsi="Verdana"/>
          <w:szCs w:val="18"/>
        </w:rPr>
        <w:t xml:space="preserve"> má několik možných použití:</w:t>
      </w:r>
    </w:p>
    <w:p w14:paraId="2CD726F0" w14:textId="01509C69" w:rsidR="00C67C79" w:rsidRPr="00363FA3" w:rsidRDefault="00C67C79" w:rsidP="00C67C7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Používá se v místě styku různých úrovní levelu, pokud v daném místě není jiná čára. (</w:t>
      </w:r>
      <w:r w:rsidRPr="00363FA3">
        <w:rPr>
          <w:rFonts w:ascii="Verdana" w:hAnsi="Verdana"/>
          <w:i/>
          <w:szCs w:val="18"/>
        </w:rPr>
        <w:t xml:space="preserve">Příklad – odděluje </w:t>
      </w:r>
      <w:r w:rsidR="00042AD1" w:rsidRPr="00363FA3">
        <w:rPr>
          <w:rFonts w:ascii="Verdana" w:hAnsi="Verdana"/>
          <w:i/>
          <w:szCs w:val="18"/>
        </w:rPr>
        <w:t xml:space="preserve">plochu </w:t>
      </w:r>
      <w:r w:rsidRPr="00363FA3">
        <w:rPr>
          <w:rFonts w:ascii="Verdana" w:hAnsi="Verdana"/>
          <w:i/>
          <w:szCs w:val="18"/>
        </w:rPr>
        <w:t>štěrkové</w:t>
      </w:r>
      <w:r w:rsidR="00042AD1" w:rsidRPr="00363FA3">
        <w:rPr>
          <w:rFonts w:ascii="Verdana" w:hAnsi="Verdana"/>
          <w:i/>
          <w:szCs w:val="18"/>
        </w:rPr>
        <w:t>ho</w:t>
      </w:r>
      <w:r w:rsidRPr="00363FA3">
        <w:rPr>
          <w:rFonts w:ascii="Verdana" w:hAnsi="Verdana"/>
          <w:i/>
          <w:szCs w:val="18"/>
        </w:rPr>
        <w:t xml:space="preserve"> lože v levelu 0 od </w:t>
      </w:r>
      <w:r w:rsidR="00042AD1" w:rsidRPr="00363FA3">
        <w:rPr>
          <w:rFonts w:ascii="Verdana" w:hAnsi="Verdana"/>
          <w:i/>
          <w:szCs w:val="18"/>
        </w:rPr>
        <w:t xml:space="preserve">plochy </w:t>
      </w:r>
      <w:r w:rsidRPr="00363FA3">
        <w:rPr>
          <w:rFonts w:ascii="Verdana" w:hAnsi="Verdana"/>
          <w:i/>
          <w:szCs w:val="18"/>
        </w:rPr>
        <w:t>štěrkového lože v levelu 1</w:t>
      </w:r>
      <w:r w:rsidR="005D5F54" w:rsidRPr="00363FA3">
        <w:rPr>
          <w:rFonts w:ascii="Verdana" w:hAnsi="Verdana"/>
          <w:i/>
          <w:szCs w:val="18"/>
        </w:rPr>
        <w:t xml:space="preserve"> na mostu s průběžným štěrkovým ložem</w:t>
      </w:r>
      <w:r w:rsidR="00CD7406" w:rsidRPr="00363FA3">
        <w:rPr>
          <w:rFonts w:ascii="Verdana" w:hAnsi="Verdana"/>
          <w:i/>
          <w:szCs w:val="18"/>
        </w:rPr>
        <w:t xml:space="preserve"> a vždy je zakreslena duplicitně – viz soubor k levelování</w:t>
      </w:r>
      <w:r w:rsidRPr="00363FA3">
        <w:rPr>
          <w:rFonts w:ascii="Verdana" w:hAnsi="Verdana"/>
          <w:i/>
          <w:szCs w:val="18"/>
        </w:rPr>
        <w:t>.</w:t>
      </w:r>
      <w:r w:rsidRPr="00363FA3">
        <w:rPr>
          <w:rFonts w:ascii="Verdana" w:hAnsi="Verdana"/>
          <w:szCs w:val="18"/>
        </w:rPr>
        <w:t>) Toto použití je povinné.</w:t>
      </w:r>
    </w:p>
    <w:p w14:paraId="746E2E8F" w14:textId="06CC9183" w:rsidR="00042AD1" w:rsidRPr="00363FA3" w:rsidRDefault="00C67C79" w:rsidP="00042AD1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Je určena pro pomocné uzavírání ploch v místě, kde daný objekt nekončí a pokračuje dále</w:t>
      </w:r>
      <w:r w:rsidR="002C097D" w:rsidRPr="00363FA3">
        <w:rPr>
          <w:rFonts w:ascii="Verdana" w:hAnsi="Verdana"/>
          <w:szCs w:val="18"/>
        </w:rPr>
        <w:t xml:space="preserve"> mimo zájmové území</w:t>
      </w:r>
      <w:r w:rsidRPr="00363FA3">
        <w:rPr>
          <w:rFonts w:ascii="Verdana" w:hAnsi="Verdana"/>
          <w:szCs w:val="18"/>
        </w:rPr>
        <w:t xml:space="preserve">. </w:t>
      </w:r>
      <w:r w:rsidR="00CD7406" w:rsidRPr="00363FA3">
        <w:rPr>
          <w:rFonts w:ascii="Verdana" w:hAnsi="Verdana"/>
          <w:i/>
          <w:szCs w:val="18"/>
        </w:rPr>
        <w:t>Kdyby byla</w:t>
      </w:r>
      <w:r w:rsidRPr="00363FA3">
        <w:rPr>
          <w:rFonts w:ascii="Verdana" w:hAnsi="Verdana"/>
          <w:i/>
          <w:szCs w:val="18"/>
        </w:rPr>
        <w:t xml:space="preserve"> použi</w:t>
      </w:r>
      <w:r w:rsidR="00CD7406" w:rsidRPr="00363FA3">
        <w:rPr>
          <w:rFonts w:ascii="Verdana" w:hAnsi="Verdana"/>
          <w:i/>
          <w:szCs w:val="18"/>
        </w:rPr>
        <w:t>ta</w:t>
      </w:r>
      <w:r w:rsidRPr="00363FA3">
        <w:rPr>
          <w:rFonts w:ascii="Verdana" w:hAnsi="Verdana"/>
          <w:i/>
          <w:szCs w:val="18"/>
        </w:rPr>
        <w:t xml:space="preserve"> lini</w:t>
      </w:r>
      <w:r w:rsidR="00CD7406" w:rsidRPr="00363FA3">
        <w:rPr>
          <w:rFonts w:ascii="Verdana" w:hAnsi="Verdana"/>
          <w:i/>
          <w:szCs w:val="18"/>
        </w:rPr>
        <w:t>e</w:t>
      </w:r>
      <w:r w:rsidRPr="00363FA3">
        <w:rPr>
          <w:rFonts w:ascii="Verdana" w:hAnsi="Verdana"/>
          <w:i/>
          <w:szCs w:val="18"/>
        </w:rPr>
        <w:t xml:space="preserve"> daného objektu (např.okamenování vodního toku</w:t>
      </w:r>
      <w:r w:rsidR="00CD7406" w:rsidRPr="00363FA3">
        <w:rPr>
          <w:rFonts w:ascii="Verdana" w:hAnsi="Verdana"/>
          <w:i/>
          <w:szCs w:val="18"/>
        </w:rPr>
        <w:t>, linie</w:t>
      </w:r>
      <w:r w:rsidR="00042AD1" w:rsidRPr="00363FA3">
        <w:rPr>
          <w:rFonts w:ascii="Verdana" w:hAnsi="Verdana"/>
          <w:i/>
          <w:szCs w:val="18"/>
        </w:rPr>
        <w:t xml:space="preserve"> hladiny vody</w:t>
      </w:r>
      <w:r w:rsidRPr="00363FA3">
        <w:rPr>
          <w:rFonts w:ascii="Verdana" w:hAnsi="Verdana"/>
          <w:i/>
          <w:szCs w:val="18"/>
        </w:rPr>
        <w:t xml:space="preserve"> nebo </w:t>
      </w:r>
      <w:r w:rsidR="00CD7406" w:rsidRPr="00363FA3">
        <w:rPr>
          <w:rFonts w:ascii="Verdana" w:hAnsi="Verdana"/>
          <w:i/>
          <w:szCs w:val="18"/>
        </w:rPr>
        <w:t>linie</w:t>
      </w:r>
      <w:r w:rsidR="00042AD1" w:rsidRPr="00363FA3">
        <w:rPr>
          <w:rFonts w:ascii="Verdana" w:hAnsi="Verdana"/>
          <w:i/>
          <w:szCs w:val="18"/>
        </w:rPr>
        <w:t xml:space="preserve"> zpevněné plochy</w:t>
      </w:r>
      <w:r w:rsidRPr="00363FA3">
        <w:rPr>
          <w:rFonts w:ascii="Verdana" w:hAnsi="Verdana"/>
          <w:i/>
          <w:szCs w:val="18"/>
        </w:rPr>
        <w:t xml:space="preserve">), </w:t>
      </w:r>
      <w:r w:rsidR="00CD7406" w:rsidRPr="00363FA3">
        <w:rPr>
          <w:rFonts w:ascii="Verdana" w:hAnsi="Verdana"/>
          <w:i/>
          <w:szCs w:val="18"/>
        </w:rPr>
        <w:t>znamenalo</w:t>
      </w:r>
      <w:r w:rsidRPr="00363FA3">
        <w:rPr>
          <w:rFonts w:ascii="Verdana" w:hAnsi="Verdana"/>
          <w:i/>
          <w:szCs w:val="18"/>
        </w:rPr>
        <w:t xml:space="preserve"> by</w:t>
      </w:r>
      <w:r w:rsidR="00CD7406" w:rsidRPr="00363FA3">
        <w:rPr>
          <w:rFonts w:ascii="Verdana" w:hAnsi="Verdana"/>
          <w:i/>
          <w:szCs w:val="18"/>
        </w:rPr>
        <w:t xml:space="preserve"> </w:t>
      </w:r>
      <w:r w:rsidRPr="00363FA3">
        <w:rPr>
          <w:rFonts w:ascii="Verdana" w:hAnsi="Verdana"/>
          <w:i/>
          <w:szCs w:val="18"/>
        </w:rPr>
        <w:t>t</w:t>
      </w:r>
      <w:r w:rsidR="00CD7406" w:rsidRPr="00363FA3">
        <w:rPr>
          <w:rFonts w:ascii="Verdana" w:hAnsi="Verdana"/>
          <w:i/>
          <w:szCs w:val="18"/>
        </w:rPr>
        <w:t>o</w:t>
      </w:r>
      <w:r w:rsidRPr="00363FA3">
        <w:rPr>
          <w:rFonts w:ascii="Verdana" w:hAnsi="Verdana"/>
          <w:i/>
          <w:szCs w:val="18"/>
        </w:rPr>
        <w:t>, že v daném místě objekt končí.</w:t>
      </w:r>
      <w:r w:rsidR="00042AD1" w:rsidRPr="00363FA3">
        <w:rPr>
          <w:rFonts w:ascii="Verdana" w:hAnsi="Verdana"/>
          <w:szCs w:val="18"/>
        </w:rPr>
        <w:t xml:space="preserve"> </w:t>
      </w:r>
      <w:r w:rsidR="00CD7406" w:rsidRPr="00363FA3">
        <w:rPr>
          <w:rFonts w:ascii="Verdana" w:hAnsi="Verdana"/>
          <w:szCs w:val="18"/>
        </w:rPr>
        <w:t>Toto</w:t>
      </w:r>
      <w:r w:rsidRPr="00363FA3">
        <w:rPr>
          <w:rFonts w:ascii="Verdana" w:hAnsi="Verdana"/>
          <w:szCs w:val="18"/>
        </w:rPr>
        <w:t xml:space="preserve"> použití závisí na rozhodnutí</w:t>
      </w:r>
      <w:r w:rsidR="00042AD1" w:rsidRPr="00363FA3">
        <w:rPr>
          <w:rFonts w:ascii="Verdana" w:hAnsi="Verdana"/>
          <w:szCs w:val="18"/>
        </w:rPr>
        <w:t xml:space="preserve"> zpracovatele, v současné době nemá pevná pravidla a není povinn</w:t>
      </w:r>
      <w:r w:rsidR="00CD7406" w:rsidRPr="00363FA3">
        <w:rPr>
          <w:rFonts w:ascii="Verdana" w:hAnsi="Verdana"/>
          <w:szCs w:val="18"/>
        </w:rPr>
        <w:t>é</w:t>
      </w:r>
      <w:r w:rsidR="00042AD1" w:rsidRPr="00363FA3">
        <w:rPr>
          <w:rFonts w:ascii="Verdana" w:hAnsi="Verdana"/>
          <w:szCs w:val="18"/>
        </w:rPr>
        <w:t xml:space="preserve">. </w:t>
      </w:r>
      <w:r w:rsidR="00042AD1" w:rsidRPr="00363FA3">
        <w:rPr>
          <w:rFonts w:ascii="Verdana" w:hAnsi="Verdana"/>
          <w:i/>
          <w:szCs w:val="18"/>
        </w:rPr>
        <w:t>L</w:t>
      </w:r>
      <w:r w:rsidR="00CD7406" w:rsidRPr="00363FA3">
        <w:rPr>
          <w:rFonts w:ascii="Verdana" w:hAnsi="Verdana"/>
          <w:i/>
          <w:szCs w:val="18"/>
        </w:rPr>
        <w:t>inii l</w:t>
      </w:r>
      <w:r w:rsidR="00042AD1" w:rsidRPr="00363FA3">
        <w:rPr>
          <w:rFonts w:ascii="Verdana" w:hAnsi="Verdana"/>
          <w:i/>
          <w:szCs w:val="18"/>
        </w:rPr>
        <w:t xml:space="preserve">ze </w:t>
      </w:r>
      <w:r w:rsidR="00CD7406" w:rsidRPr="00363FA3">
        <w:rPr>
          <w:rFonts w:ascii="Verdana" w:hAnsi="Verdana"/>
          <w:i/>
          <w:szCs w:val="18"/>
        </w:rPr>
        <w:t>použít</w:t>
      </w:r>
      <w:r w:rsidR="00042AD1" w:rsidRPr="00363FA3">
        <w:rPr>
          <w:rFonts w:ascii="Verdana" w:hAnsi="Verdana"/>
          <w:i/>
          <w:szCs w:val="18"/>
        </w:rPr>
        <w:t xml:space="preserve"> například pro </w:t>
      </w:r>
      <w:r w:rsidR="00CD7406" w:rsidRPr="00363FA3">
        <w:rPr>
          <w:rFonts w:ascii="Verdana" w:hAnsi="Verdana"/>
          <w:i/>
          <w:szCs w:val="18"/>
        </w:rPr>
        <w:t xml:space="preserve">vnější </w:t>
      </w:r>
      <w:r w:rsidR="00042AD1" w:rsidRPr="00363FA3">
        <w:rPr>
          <w:rFonts w:ascii="Verdana" w:hAnsi="Verdana"/>
          <w:i/>
          <w:szCs w:val="18"/>
        </w:rPr>
        <w:t xml:space="preserve">ohraničení </w:t>
      </w:r>
      <w:r w:rsidR="00CD7406" w:rsidRPr="00363FA3">
        <w:rPr>
          <w:rFonts w:ascii="Verdana" w:hAnsi="Verdana"/>
          <w:i/>
          <w:szCs w:val="18"/>
        </w:rPr>
        <w:t xml:space="preserve">zaměřené </w:t>
      </w:r>
      <w:r w:rsidR="00042AD1" w:rsidRPr="00363FA3">
        <w:rPr>
          <w:rFonts w:ascii="Verdana" w:hAnsi="Verdana"/>
          <w:i/>
          <w:szCs w:val="18"/>
        </w:rPr>
        <w:t>kresby pro uzavření ploch, pokud</w:t>
      </w:r>
      <w:r w:rsidR="00D96C19">
        <w:rPr>
          <w:rFonts w:ascii="Verdana" w:hAnsi="Verdana"/>
          <w:i/>
          <w:szCs w:val="18"/>
        </w:rPr>
        <w:t xml:space="preserve"> si</w:t>
      </w:r>
      <w:r w:rsidR="00042AD1" w:rsidRPr="00363FA3">
        <w:rPr>
          <w:rFonts w:ascii="Verdana" w:hAnsi="Verdana"/>
          <w:i/>
          <w:szCs w:val="18"/>
        </w:rPr>
        <w:t xml:space="preserve"> zpracovatel</w:t>
      </w:r>
      <w:r w:rsidR="00CD7406" w:rsidRPr="00363FA3">
        <w:rPr>
          <w:rFonts w:ascii="Verdana" w:hAnsi="Verdana"/>
          <w:i/>
          <w:szCs w:val="18"/>
        </w:rPr>
        <w:t xml:space="preserve"> </w:t>
      </w:r>
      <w:r w:rsidR="00042AD1" w:rsidRPr="00363FA3">
        <w:rPr>
          <w:rFonts w:ascii="Verdana" w:hAnsi="Verdana"/>
          <w:i/>
          <w:szCs w:val="18"/>
        </w:rPr>
        <w:t xml:space="preserve">chce zkontrolovat, zda plochy někde neutíkají. </w:t>
      </w:r>
      <w:r w:rsidR="00CD7406" w:rsidRPr="00363FA3">
        <w:rPr>
          <w:rFonts w:ascii="Verdana" w:hAnsi="Verdana"/>
          <w:i/>
          <w:szCs w:val="18"/>
        </w:rPr>
        <w:t>T</w:t>
      </w:r>
      <w:r w:rsidR="00042AD1" w:rsidRPr="00363FA3">
        <w:rPr>
          <w:rFonts w:ascii="Verdana" w:hAnsi="Verdana"/>
          <w:i/>
          <w:szCs w:val="18"/>
        </w:rPr>
        <w:t xml:space="preserve">oto použití Řezné linie </w:t>
      </w:r>
      <w:r w:rsidR="00767009" w:rsidRPr="00363FA3">
        <w:rPr>
          <w:rFonts w:ascii="Verdana" w:hAnsi="Verdana"/>
          <w:i/>
          <w:szCs w:val="18"/>
        </w:rPr>
        <w:t>může</w:t>
      </w:r>
      <w:r w:rsidR="00042AD1" w:rsidRPr="00363FA3">
        <w:rPr>
          <w:rFonts w:ascii="Verdana" w:hAnsi="Verdana"/>
          <w:i/>
          <w:szCs w:val="18"/>
        </w:rPr>
        <w:t xml:space="preserve"> při předávání dokumentace</w:t>
      </w:r>
      <w:r w:rsidR="00CD7406" w:rsidRPr="00363FA3">
        <w:rPr>
          <w:rFonts w:ascii="Verdana" w:hAnsi="Verdana"/>
          <w:i/>
          <w:szCs w:val="18"/>
        </w:rPr>
        <w:t xml:space="preserve"> zůstat ve výkrese</w:t>
      </w:r>
      <w:r w:rsidR="00042AD1" w:rsidRPr="00363FA3">
        <w:rPr>
          <w:rFonts w:ascii="Verdana" w:hAnsi="Verdana"/>
          <w:i/>
          <w:szCs w:val="18"/>
        </w:rPr>
        <w:t>.</w:t>
      </w:r>
    </w:p>
    <w:p w14:paraId="0543C375" w14:textId="28BB383B" w:rsidR="00F41077" w:rsidRPr="00363FA3" w:rsidRDefault="005B2B79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 </w:t>
      </w:r>
    </w:p>
    <w:p w14:paraId="144EFE78" w14:textId="3895A223" w:rsidR="00F822A8" w:rsidRPr="00363FA3" w:rsidRDefault="00F822A8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Přetahování linií </w:t>
      </w:r>
      <w:r w:rsidR="00593CFB" w:rsidRPr="00363FA3">
        <w:rPr>
          <w:rFonts w:ascii="Verdana" w:hAnsi="Verdana"/>
          <w:szCs w:val="18"/>
        </w:rPr>
        <w:t xml:space="preserve">objektů </w:t>
      </w:r>
      <w:r w:rsidR="00593CFB" w:rsidRPr="00363FA3">
        <w:rPr>
          <w:rFonts w:ascii="Verdana" w:hAnsi="Verdana"/>
          <w:b/>
          <w:szCs w:val="18"/>
        </w:rPr>
        <w:t>ZPS</w:t>
      </w:r>
      <w:r w:rsidR="00593CFB" w:rsidRPr="00363FA3">
        <w:rPr>
          <w:rFonts w:ascii="Verdana" w:hAnsi="Verdana"/>
          <w:szCs w:val="18"/>
        </w:rPr>
        <w:t xml:space="preserve"> a objektů </w:t>
      </w:r>
      <w:r w:rsidR="00593CFB" w:rsidRPr="00363FA3">
        <w:rPr>
          <w:rFonts w:ascii="Verdana" w:hAnsi="Verdana"/>
          <w:b/>
          <w:szCs w:val="18"/>
        </w:rPr>
        <w:t>TI</w:t>
      </w:r>
      <w:r w:rsidRPr="00363FA3">
        <w:rPr>
          <w:rFonts w:ascii="Verdana" w:hAnsi="Verdana"/>
          <w:szCs w:val="18"/>
        </w:rPr>
        <w:t xml:space="preserve"> přes sebe není chyba – např. plochotvorná hrana opěrné zdi a neplochotvorná hrana kabelové skříně obvodem.</w:t>
      </w:r>
      <w:r w:rsidR="00593CFB" w:rsidRPr="00363FA3">
        <w:rPr>
          <w:rFonts w:ascii="Verdana" w:hAnsi="Verdana"/>
          <w:i/>
          <w:szCs w:val="18"/>
        </w:rPr>
        <w:t xml:space="preserve"> (Jinak řečeno – duplicita zákresu linií mezi objekty </w:t>
      </w:r>
      <w:r w:rsidR="00593CFB" w:rsidRPr="00363FA3">
        <w:rPr>
          <w:rFonts w:ascii="Verdana" w:hAnsi="Verdana"/>
          <w:b/>
          <w:i/>
          <w:szCs w:val="18"/>
        </w:rPr>
        <w:t>TI</w:t>
      </w:r>
      <w:r w:rsidR="00593CFB" w:rsidRPr="00363FA3">
        <w:rPr>
          <w:rFonts w:ascii="Verdana" w:hAnsi="Verdana"/>
          <w:i/>
          <w:szCs w:val="18"/>
        </w:rPr>
        <w:t xml:space="preserve"> a </w:t>
      </w:r>
      <w:r w:rsidR="00593CFB" w:rsidRPr="00363FA3">
        <w:rPr>
          <w:rFonts w:ascii="Verdana" w:hAnsi="Verdana"/>
          <w:b/>
          <w:i/>
          <w:szCs w:val="18"/>
        </w:rPr>
        <w:t>ZPS</w:t>
      </w:r>
      <w:r w:rsidR="00593CFB" w:rsidRPr="00363FA3">
        <w:rPr>
          <w:rFonts w:ascii="Verdana" w:hAnsi="Verdana"/>
          <w:i/>
          <w:szCs w:val="18"/>
        </w:rPr>
        <w:t xml:space="preserve"> je povolena. Podle výsledků dalšího jednání</w:t>
      </w:r>
      <w:r w:rsidR="005B2B79" w:rsidRPr="00363FA3">
        <w:rPr>
          <w:rFonts w:ascii="Verdana" w:hAnsi="Verdana"/>
          <w:i/>
          <w:szCs w:val="18"/>
        </w:rPr>
        <w:t xml:space="preserve"> a vývoje</w:t>
      </w:r>
      <w:r w:rsidR="00593CFB" w:rsidRPr="00363FA3">
        <w:rPr>
          <w:rFonts w:ascii="Verdana" w:hAnsi="Verdana"/>
          <w:i/>
          <w:szCs w:val="18"/>
        </w:rPr>
        <w:t xml:space="preserve"> </w:t>
      </w:r>
      <w:r w:rsidR="00371D8B" w:rsidRPr="00363FA3">
        <w:rPr>
          <w:rFonts w:ascii="Verdana" w:hAnsi="Verdana"/>
          <w:i/>
          <w:szCs w:val="18"/>
        </w:rPr>
        <w:t xml:space="preserve">softwaru </w:t>
      </w:r>
      <w:r w:rsidR="00593CFB" w:rsidRPr="00363FA3">
        <w:rPr>
          <w:rFonts w:ascii="Verdana" w:hAnsi="Verdana"/>
          <w:i/>
          <w:szCs w:val="18"/>
        </w:rPr>
        <w:t>možná bude tato duplicita zákresu přikázána, protože objekty TI jdou do jin</w:t>
      </w:r>
      <w:r w:rsidR="005B2B79" w:rsidRPr="00363FA3">
        <w:rPr>
          <w:rFonts w:ascii="Verdana" w:hAnsi="Verdana"/>
          <w:i/>
          <w:szCs w:val="18"/>
        </w:rPr>
        <w:t>ých (pasportních) databází</w:t>
      </w:r>
      <w:r w:rsidR="00593CFB" w:rsidRPr="00363FA3">
        <w:rPr>
          <w:rFonts w:ascii="Verdana" w:hAnsi="Verdana"/>
          <w:i/>
          <w:szCs w:val="18"/>
        </w:rPr>
        <w:t>, ve kter</w:t>
      </w:r>
      <w:r w:rsidR="005B2B79" w:rsidRPr="00363FA3">
        <w:rPr>
          <w:rFonts w:ascii="Verdana" w:hAnsi="Verdana"/>
          <w:i/>
          <w:szCs w:val="18"/>
        </w:rPr>
        <w:t>ých</w:t>
      </w:r>
      <w:r w:rsidR="00593CFB" w:rsidRPr="00363FA3">
        <w:rPr>
          <w:rFonts w:ascii="Verdana" w:hAnsi="Verdana"/>
          <w:i/>
          <w:szCs w:val="18"/>
        </w:rPr>
        <w:t xml:space="preserve"> nejsou </w:t>
      </w:r>
      <w:r w:rsidR="00422BB1" w:rsidRPr="00363FA3">
        <w:rPr>
          <w:rFonts w:ascii="Verdana" w:hAnsi="Verdana"/>
          <w:i/>
          <w:szCs w:val="18"/>
        </w:rPr>
        <w:t xml:space="preserve">linie ZPS </w:t>
      </w:r>
      <w:r w:rsidR="00593CFB" w:rsidRPr="00363FA3">
        <w:rPr>
          <w:rFonts w:ascii="Verdana" w:hAnsi="Verdana"/>
          <w:i/>
          <w:szCs w:val="18"/>
        </w:rPr>
        <w:t>uloženy</w:t>
      </w:r>
      <w:r w:rsidR="00422BB1" w:rsidRPr="00363FA3">
        <w:rPr>
          <w:rFonts w:ascii="Verdana" w:hAnsi="Verdana"/>
          <w:i/>
          <w:szCs w:val="18"/>
        </w:rPr>
        <w:t>. A</w:t>
      </w:r>
      <w:r w:rsidR="00593CFB" w:rsidRPr="00363FA3">
        <w:rPr>
          <w:rFonts w:ascii="Verdana" w:hAnsi="Verdana"/>
          <w:i/>
          <w:szCs w:val="18"/>
        </w:rPr>
        <w:t xml:space="preserve">nebo budou </w:t>
      </w:r>
      <w:r w:rsidR="005B2B79" w:rsidRPr="00363FA3">
        <w:rPr>
          <w:rFonts w:ascii="Verdana" w:hAnsi="Verdana"/>
          <w:i/>
          <w:szCs w:val="18"/>
        </w:rPr>
        <w:t xml:space="preserve">liniové </w:t>
      </w:r>
      <w:r w:rsidR="00593CFB" w:rsidRPr="00363FA3">
        <w:rPr>
          <w:rFonts w:ascii="Verdana" w:hAnsi="Verdana"/>
          <w:i/>
          <w:szCs w:val="18"/>
        </w:rPr>
        <w:t>objekty TI uzavírány pomocí softwaru</w:t>
      </w:r>
      <w:r w:rsidR="005B2B79" w:rsidRPr="00363FA3">
        <w:rPr>
          <w:rFonts w:ascii="Verdana" w:hAnsi="Verdana"/>
          <w:i/>
          <w:szCs w:val="18"/>
        </w:rPr>
        <w:t xml:space="preserve"> před exportem do těchto databází</w:t>
      </w:r>
      <w:r w:rsidR="00422BB1" w:rsidRPr="00363FA3">
        <w:rPr>
          <w:rFonts w:ascii="Verdana" w:hAnsi="Verdana"/>
          <w:i/>
          <w:szCs w:val="18"/>
        </w:rPr>
        <w:t xml:space="preserve"> a duplicitní zákres objektů ZPS a TI nebude potřeba</w:t>
      </w:r>
      <w:r w:rsidR="00593CFB" w:rsidRPr="00363FA3">
        <w:rPr>
          <w:rFonts w:ascii="Verdana" w:hAnsi="Verdana"/>
          <w:i/>
          <w:szCs w:val="18"/>
        </w:rPr>
        <w:t>.)</w:t>
      </w:r>
      <w:r w:rsidR="00593CFB" w:rsidRPr="00363FA3">
        <w:rPr>
          <w:rFonts w:ascii="Verdana" w:hAnsi="Verdana"/>
          <w:szCs w:val="18"/>
        </w:rPr>
        <w:t xml:space="preserve"> </w:t>
      </w:r>
      <w:r w:rsidR="00C91589" w:rsidRPr="00363FA3">
        <w:rPr>
          <w:rFonts w:ascii="Verdana" w:hAnsi="Verdana"/>
          <w:szCs w:val="18"/>
        </w:rPr>
        <w:t>Týká se to kabelových skříní a šachet měřených obvodem</w:t>
      </w:r>
      <w:r w:rsidR="0060717B" w:rsidRPr="00363FA3">
        <w:rPr>
          <w:rFonts w:ascii="Verdana" w:hAnsi="Verdana"/>
          <w:szCs w:val="18"/>
        </w:rPr>
        <w:t xml:space="preserve"> a kabelovodů (ochran) měřených obvodem</w:t>
      </w:r>
      <w:r w:rsidR="00C91589" w:rsidRPr="00363FA3">
        <w:rPr>
          <w:rFonts w:ascii="Verdana" w:hAnsi="Verdana"/>
          <w:i/>
          <w:szCs w:val="18"/>
        </w:rPr>
        <w:t xml:space="preserve"> (tyto objekty nemají vlastní centroid)</w:t>
      </w:r>
      <w:r w:rsidR="00C91589" w:rsidRPr="00363FA3">
        <w:rPr>
          <w:rFonts w:ascii="Verdana" w:hAnsi="Verdana"/>
          <w:szCs w:val="18"/>
        </w:rPr>
        <w:t>.</w:t>
      </w:r>
    </w:p>
    <w:p w14:paraId="5F79DC86" w14:textId="00873410" w:rsidR="0060717B" w:rsidRDefault="0060717B" w:rsidP="00C90D07">
      <w:pPr>
        <w:pStyle w:val="Bezmezer"/>
        <w:rPr>
          <w:rFonts w:ascii="Verdana" w:hAnsi="Verdana"/>
          <w:szCs w:val="18"/>
        </w:rPr>
      </w:pPr>
      <w:r w:rsidRPr="00F159C7">
        <w:rPr>
          <w:rFonts w:ascii="Verdana" w:hAnsi="Verdana"/>
          <w:szCs w:val="18"/>
        </w:rPr>
        <w:t>Objekty TI jsou blíže popsány v kapitole 2.1. tohoto dokumentu.</w:t>
      </w:r>
    </w:p>
    <w:p w14:paraId="5DE5047B" w14:textId="35E9C524" w:rsidR="00F159C7" w:rsidRDefault="00F159C7" w:rsidP="00C90D07">
      <w:pPr>
        <w:pStyle w:val="Bezmezer"/>
        <w:rPr>
          <w:rFonts w:ascii="Verdana" w:hAnsi="Verdana"/>
          <w:szCs w:val="18"/>
        </w:rPr>
      </w:pPr>
    </w:p>
    <w:p w14:paraId="1958BB44" w14:textId="4D84B717" w:rsidR="00F0022C" w:rsidRDefault="00F159C7" w:rsidP="00C90D07">
      <w:pPr>
        <w:pStyle w:val="Bezmezer"/>
        <w:rPr>
          <w:rFonts w:ascii="Verdana" w:hAnsi="Verdana"/>
          <w:color w:val="FF0000"/>
          <w:szCs w:val="18"/>
        </w:rPr>
      </w:pPr>
      <w:bookmarkStart w:id="2" w:name="_Hlk147232569"/>
      <w:r>
        <w:rPr>
          <w:rFonts w:ascii="Verdana" w:hAnsi="Verdana"/>
          <w:color w:val="FF0000"/>
          <w:szCs w:val="18"/>
        </w:rPr>
        <w:t>V určitých případech lze přetahovat přes linie ZPS</w:t>
      </w:r>
      <w:r w:rsidR="00F0022C">
        <w:rPr>
          <w:rFonts w:ascii="Verdana" w:hAnsi="Verdana"/>
          <w:color w:val="FF0000"/>
          <w:szCs w:val="18"/>
        </w:rPr>
        <w:t xml:space="preserve"> linie některých </w:t>
      </w:r>
      <w:r w:rsidR="00FC501B">
        <w:rPr>
          <w:rFonts w:ascii="Verdana" w:hAnsi="Verdana"/>
          <w:color w:val="FF0000"/>
          <w:szCs w:val="18"/>
        </w:rPr>
        <w:t>SŽ</w:t>
      </w:r>
      <w:r>
        <w:rPr>
          <w:rFonts w:ascii="Verdana" w:hAnsi="Verdana"/>
          <w:color w:val="FF0000"/>
          <w:szCs w:val="18"/>
        </w:rPr>
        <w:t xml:space="preserve"> objektů</w:t>
      </w:r>
      <w:r w:rsidR="00F0022C">
        <w:rPr>
          <w:rFonts w:ascii="Verdana" w:hAnsi="Verdana"/>
          <w:color w:val="FF0000"/>
          <w:szCs w:val="18"/>
        </w:rPr>
        <w:t xml:space="preserve">, které je potřeba </w:t>
      </w:r>
      <w:r w:rsidR="00293425">
        <w:rPr>
          <w:rFonts w:ascii="Verdana" w:hAnsi="Verdana"/>
          <w:color w:val="FF0000"/>
          <w:szCs w:val="18"/>
        </w:rPr>
        <w:t>zaměřit</w:t>
      </w:r>
      <w:r w:rsidR="00F0022C">
        <w:rPr>
          <w:rFonts w:ascii="Verdana" w:hAnsi="Verdana"/>
          <w:color w:val="FF0000"/>
          <w:szCs w:val="18"/>
        </w:rPr>
        <w:t xml:space="preserve">, ale protože leží </w:t>
      </w:r>
      <w:r w:rsidR="00293425">
        <w:rPr>
          <w:rFonts w:ascii="Verdana" w:hAnsi="Verdana"/>
          <w:color w:val="FF0000"/>
          <w:szCs w:val="18"/>
        </w:rPr>
        <w:t>v souběhu s</w:t>
      </w:r>
      <w:r w:rsidR="00F0022C">
        <w:rPr>
          <w:rFonts w:ascii="Verdana" w:hAnsi="Verdana"/>
          <w:color w:val="FF0000"/>
          <w:szCs w:val="18"/>
        </w:rPr>
        <w:t xml:space="preserve"> plochotvorn</w:t>
      </w:r>
      <w:r w:rsidR="00293425">
        <w:rPr>
          <w:rFonts w:ascii="Verdana" w:hAnsi="Verdana"/>
          <w:color w:val="FF0000"/>
          <w:szCs w:val="18"/>
        </w:rPr>
        <w:t>ou</w:t>
      </w:r>
      <w:r w:rsidR="00F0022C">
        <w:rPr>
          <w:rFonts w:ascii="Verdana" w:hAnsi="Verdana"/>
          <w:color w:val="FF0000"/>
          <w:szCs w:val="18"/>
        </w:rPr>
        <w:t xml:space="preserve"> hran</w:t>
      </w:r>
      <w:r w:rsidR="00293425">
        <w:rPr>
          <w:rFonts w:ascii="Verdana" w:hAnsi="Verdana"/>
          <w:color w:val="FF0000"/>
          <w:szCs w:val="18"/>
        </w:rPr>
        <w:t>ou</w:t>
      </w:r>
      <w:r w:rsidR="00F0022C">
        <w:rPr>
          <w:rFonts w:ascii="Verdana" w:hAnsi="Verdana"/>
          <w:color w:val="FF0000"/>
          <w:szCs w:val="18"/>
        </w:rPr>
        <w:t xml:space="preserve"> s vyšší hierarchií, nešly by zakreslit.</w:t>
      </w:r>
    </w:p>
    <w:p w14:paraId="643CCEF1" w14:textId="12E2C2B9" w:rsidR="00F159C7" w:rsidRDefault="00F0022C" w:rsidP="00C90D07">
      <w:pPr>
        <w:pStyle w:val="Bezmezer"/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 xml:space="preserve">Typicky je to neplochotvorná linie vchodu/vjezdu do budovy, která </w:t>
      </w:r>
      <w:r w:rsidR="001A08B9">
        <w:rPr>
          <w:rFonts w:ascii="Verdana" w:hAnsi="Verdana"/>
          <w:color w:val="FF0000"/>
          <w:szCs w:val="18"/>
        </w:rPr>
        <w:t>leží na</w:t>
      </w:r>
      <w:r>
        <w:rPr>
          <w:rFonts w:ascii="Verdana" w:hAnsi="Verdana"/>
          <w:color w:val="FF0000"/>
          <w:szCs w:val="18"/>
        </w:rPr>
        <w:t xml:space="preserve"> plochotvorn</w:t>
      </w:r>
      <w:r w:rsidR="001A08B9">
        <w:rPr>
          <w:rFonts w:ascii="Verdana" w:hAnsi="Verdana"/>
          <w:color w:val="FF0000"/>
          <w:szCs w:val="18"/>
        </w:rPr>
        <w:t>é</w:t>
      </w:r>
      <w:r>
        <w:rPr>
          <w:rFonts w:ascii="Verdana" w:hAnsi="Verdana"/>
          <w:color w:val="FF0000"/>
          <w:szCs w:val="18"/>
        </w:rPr>
        <w:t xml:space="preserve"> lini</w:t>
      </w:r>
      <w:r w:rsidR="001A08B9">
        <w:rPr>
          <w:rFonts w:ascii="Verdana" w:hAnsi="Verdana"/>
          <w:color w:val="FF0000"/>
          <w:szCs w:val="18"/>
        </w:rPr>
        <w:t>i</w:t>
      </w:r>
      <w:r>
        <w:rPr>
          <w:rFonts w:ascii="Verdana" w:hAnsi="Verdana"/>
          <w:color w:val="FF0000"/>
          <w:szCs w:val="18"/>
        </w:rPr>
        <w:t xml:space="preserve"> budovy.</w:t>
      </w:r>
      <w:r w:rsidR="00F159C7">
        <w:rPr>
          <w:rFonts w:ascii="Verdana" w:hAnsi="Verdana"/>
          <w:color w:val="FF0000"/>
          <w:szCs w:val="18"/>
        </w:rPr>
        <w:t xml:space="preserve"> </w:t>
      </w:r>
    </w:p>
    <w:p w14:paraId="2194006E" w14:textId="252F69E3" w:rsidR="00F0022C" w:rsidRDefault="00F0022C" w:rsidP="00C90D07">
      <w:pPr>
        <w:pStyle w:val="Bezmezer"/>
        <w:rPr>
          <w:rFonts w:ascii="Verdana" w:hAnsi="Verdana"/>
          <w:color w:val="FF0000"/>
          <w:szCs w:val="18"/>
        </w:rPr>
      </w:pPr>
      <w:r w:rsidRPr="00F0022C">
        <w:rPr>
          <w:rFonts w:ascii="Verdana" w:hAnsi="Verdana"/>
          <w:noProof/>
          <w:color w:val="FF0000"/>
          <w:szCs w:val="18"/>
        </w:rPr>
        <w:drawing>
          <wp:inline distT="0" distB="0" distL="0" distR="0" wp14:anchorId="0CFE38B1" wp14:editId="3CF10726">
            <wp:extent cx="3324225" cy="1348570"/>
            <wp:effectExtent l="19050" t="19050" r="9525" b="2349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47155" cy="135787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FDF1FF" w14:textId="557A7804" w:rsidR="00AE45B7" w:rsidRDefault="00240EAC" w:rsidP="00C90D07">
      <w:pPr>
        <w:pStyle w:val="Bezmezer"/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lastRenderedPageBreak/>
        <w:t xml:space="preserve">Obdobný případ je např.u propustku, který nesplňuje parametry pro zaplochování </w:t>
      </w:r>
      <w:r w:rsidR="00634555">
        <w:rPr>
          <w:rFonts w:ascii="Verdana" w:hAnsi="Verdana"/>
          <w:color w:val="FF0000"/>
          <w:szCs w:val="18"/>
        </w:rPr>
        <w:t>a zároveň k němu přiléhá jiný plochotvorný objekt.</w:t>
      </w:r>
    </w:p>
    <w:p w14:paraId="1F3EC105" w14:textId="77777777" w:rsidR="00F02434" w:rsidRDefault="00F02434" w:rsidP="00C90D07">
      <w:pPr>
        <w:pStyle w:val="Bezmezer"/>
        <w:rPr>
          <w:rFonts w:ascii="Verdana" w:hAnsi="Verdana"/>
          <w:color w:val="FF0000"/>
          <w:szCs w:val="18"/>
        </w:rPr>
      </w:pPr>
    </w:p>
    <w:p w14:paraId="565B24C4" w14:textId="175E7F1A" w:rsidR="00275057" w:rsidRDefault="00275057" w:rsidP="00C90D07">
      <w:pPr>
        <w:pStyle w:val="Bezmezer"/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>Příklad viz níže: žlutá čára je neplochotvorná hrana propustku. Modrá čára je plochotvorná hrana zpevněného koryta. Oranžová čára je souběh plochotvorné hrany zpevněného koryta a neplochotvorné hrany propustku. Vlastní propustek je spolknut do plochy Náspu dopravní stavby.</w:t>
      </w:r>
    </w:p>
    <w:p w14:paraId="771B035D" w14:textId="0C4D2250" w:rsidR="00634555" w:rsidRDefault="00634555" w:rsidP="00C90D07">
      <w:pPr>
        <w:pStyle w:val="Bezmezer"/>
        <w:rPr>
          <w:rFonts w:ascii="Verdana" w:hAnsi="Verdana"/>
          <w:color w:val="FF0000"/>
          <w:szCs w:val="18"/>
        </w:rPr>
      </w:pPr>
      <w:r>
        <w:rPr>
          <w:rFonts w:ascii="Verdana" w:hAnsi="Verdana"/>
          <w:noProof/>
          <w:color w:val="000000"/>
          <w:sz w:val="20"/>
          <w:szCs w:val="20"/>
        </w:rPr>
        <w:drawing>
          <wp:inline distT="0" distB="0" distL="0" distR="0" wp14:anchorId="23B7FAC5" wp14:editId="5591CD36">
            <wp:extent cx="3816000" cy="1800000"/>
            <wp:effectExtent l="0" t="0" r="0" b="0"/>
            <wp:docPr id="11" name="Obrázek 11" descr="cid:image004.png@01D9F5D8.1767F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4.png@01D9F5D8.1767F410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6D1E5" w14:textId="02775D24" w:rsidR="00634555" w:rsidRDefault="00634555" w:rsidP="00C90D07">
      <w:pPr>
        <w:pStyle w:val="Bezmezer"/>
        <w:rPr>
          <w:rFonts w:ascii="Verdana" w:hAnsi="Verdana"/>
          <w:color w:val="FF0000"/>
          <w:szCs w:val="18"/>
        </w:rPr>
      </w:pPr>
    </w:p>
    <w:p w14:paraId="383CD9C3" w14:textId="40BD01F1" w:rsidR="00275057" w:rsidRDefault="00275057" w:rsidP="00C90D07">
      <w:pPr>
        <w:pStyle w:val="Bezmezer"/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>Vysvětlení:</w:t>
      </w:r>
    </w:p>
    <w:p w14:paraId="4A9B75BC" w14:textId="0D100F4F" w:rsidR="00F02434" w:rsidRDefault="00634555" w:rsidP="00C90D07">
      <w:pPr>
        <w:pStyle w:val="Bezmezer"/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>Datový model DTMŽ</w:t>
      </w:r>
      <w:r w:rsidR="00F02434">
        <w:rPr>
          <w:rFonts w:ascii="Verdana" w:hAnsi="Verdana"/>
          <w:color w:val="FF0000"/>
          <w:szCs w:val="18"/>
        </w:rPr>
        <w:t xml:space="preserve"> vychází ze</w:t>
      </w:r>
      <w:r w:rsidR="00F02434" w:rsidRPr="00F02434">
        <w:rPr>
          <w:rFonts w:ascii="Verdana" w:hAnsi="Verdana"/>
          <w:color w:val="FF0000"/>
          <w:szCs w:val="18"/>
        </w:rPr>
        <w:t xml:space="preserve"> </w:t>
      </w:r>
      <w:r w:rsidR="00F02434">
        <w:rPr>
          <w:rFonts w:ascii="Verdana" w:hAnsi="Verdana"/>
          <w:color w:val="FF0000"/>
          <w:szCs w:val="18"/>
        </w:rPr>
        <w:t xml:space="preserve">základního dělení objektů na ZPS/TI/DI pro DTM krajů, ale navíc obsahuje další skupiny objektů, typických pro 3D kresbu </w:t>
      </w:r>
      <w:r w:rsidR="00710E37">
        <w:rPr>
          <w:rFonts w:ascii="Verdana" w:hAnsi="Verdana"/>
          <w:color w:val="FF0000"/>
          <w:szCs w:val="18"/>
        </w:rPr>
        <w:t>(H3D</w:t>
      </w:r>
      <w:r w:rsidR="000F7505">
        <w:rPr>
          <w:rFonts w:ascii="Verdana" w:hAnsi="Verdana"/>
          <w:color w:val="FF0000"/>
          <w:szCs w:val="18"/>
        </w:rPr>
        <w:t xml:space="preserve"> = neplochotvorné hrany 3D objektů</w:t>
      </w:r>
      <w:r w:rsidR="00710E37">
        <w:rPr>
          <w:rFonts w:ascii="Verdana" w:hAnsi="Verdana"/>
          <w:color w:val="FF0000"/>
          <w:szCs w:val="18"/>
        </w:rPr>
        <w:t xml:space="preserve">) </w:t>
      </w:r>
      <w:r w:rsidR="00F02434">
        <w:rPr>
          <w:rFonts w:ascii="Verdana" w:hAnsi="Verdana"/>
          <w:color w:val="FF0000"/>
          <w:szCs w:val="18"/>
        </w:rPr>
        <w:t>a pro železnici</w:t>
      </w:r>
      <w:r w:rsidR="00710E37">
        <w:rPr>
          <w:rFonts w:ascii="Verdana" w:hAnsi="Verdana"/>
          <w:color w:val="FF0000"/>
          <w:szCs w:val="18"/>
        </w:rPr>
        <w:t xml:space="preserve"> (OSŽ</w:t>
      </w:r>
      <w:r w:rsidR="00AD1FAF">
        <w:rPr>
          <w:rFonts w:ascii="Verdana" w:hAnsi="Verdana"/>
          <w:color w:val="FF0000"/>
          <w:szCs w:val="18"/>
        </w:rPr>
        <w:t>, Z</w:t>
      </w:r>
      <w:r w:rsidR="00AD776F">
        <w:rPr>
          <w:rFonts w:ascii="Verdana" w:hAnsi="Verdana"/>
          <w:color w:val="FF0000"/>
          <w:szCs w:val="18"/>
        </w:rPr>
        <w:t>DT a ZDD</w:t>
      </w:r>
      <w:r w:rsidR="00710E37">
        <w:rPr>
          <w:rFonts w:ascii="Verdana" w:hAnsi="Verdana"/>
          <w:color w:val="FF0000"/>
          <w:szCs w:val="18"/>
        </w:rPr>
        <w:t>)</w:t>
      </w:r>
      <w:r w:rsidR="00F02434">
        <w:rPr>
          <w:rFonts w:ascii="Verdana" w:hAnsi="Verdana"/>
          <w:color w:val="FF0000"/>
          <w:szCs w:val="18"/>
        </w:rPr>
        <w:t xml:space="preserve">, které v DTM krajů nejsou zmíněny.  </w:t>
      </w:r>
    </w:p>
    <w:p w14:paraId="489FC56E" w14:textId="0E93A992" w:rsidR="00AD776F" w:rsidRDefault="00634555" w:rsidP="000F7505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>V rámci jedné skupiny nem</w:t>
      </w:r>
      <w:r w:rsidR="000006FF">
        <w:rPr>
          <w:rFonts w:ascii="Verdana" w:hAnsi="Verdana"/>
          <w:color w:val="FF0000"/>
          <w:szCs w:val="18"/>
        </w:rPr>
        <w:t>á</w:t>
      </w:r>
      <w:r>
        <w:rPr>
          <w:rFonts w:ascii="Verdana" w:hAnsi="Verdana"/>
          <w:color w:val="FF0000"/>
          <w:szCs w:val="18"/>
        </w:rPr>
        <w:t xml:space="preserve"> docházet k duplicitnímu přetahování linií. (</w:t>
      </w:r>
      <w:r w:rsidRPr="00634555">
        <w:rPr>
          <w:rFonts w:ascii="Verdana" w:hAnsi="Verdana"/>
          <w:i/>
          <w:color w:val="FF0000"/>
          <w:szCs w:val="18"/>
        </w:rPr>
        <w:t>Bude to hlídáno kontrolami.</w:t>
      </w:r>
      <w:r>
        <w:rPr>
          <w:rFonts w:ascii="Verdana" w:hAnsi="Verdana"/>
          <w:color w:val="FF0000"/>
          <w:szCs w:val="18"/>
        </w:rPr>
        <w:t>)</w:t>
      </w:r>
      <w:r w:rsidR="00AD776F">
        <w:rPr>
          <w:rFonts w:ascii="Verdana" w:hAnsi="Verdana"/>
          <w:color w:val="FF0000"/>
          <w:szCs w:val="18"/>
        </w:rPr>
        <w:t xml:space="preserve"> </w:t>
      </w:r>
    </w:p>
    <w:p w14:paraId="29B271B7" w14:textId="3724D57A" w:rsidR="000F7505" w:rsidRDefault="00AD776F" w:rsidP="000F7505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 xml:space="preserve">Současně by neměly být duplicity mezi skupinami ZPS a H3D, pokud není nutné zachovat duplicitní kresbu z důvodu zachování informace. </w:t>
      </w:r>
    </w:p>
    <w:p w14:paraId="1B1E8722" w14:textId="640EE11D" w:rsidR="000F7505" w:rsidRPr="00DA04D5" w:rsidRDefault="000F7505" w:rsidP="000F7505">
      <w:pPr>
        <w:pStyle w:val="Bezmezer"/>
        <w:numPr>
          <w:ilvl w:val="1"/>
          <w:numId w:val="3"/>
        </w:numPr>
        <w:rPr>
          <w:rFonts w:ascii="Verdana" w:hAnsi="Verdana"/>
          <w:i/>
          <w:color w:val="FF0000"/>
          <w:szCs w:val="18"/>
        </w:rPr>
      </w:pPr>
      <w:r w:rsidRPr="00DA04D5">
        <w:rPr>
          <w:rFonts w:ascii="Verdana" w:hAnsi="Verdana"/>
          <w:i/>
          <w:color w:val="FF0000"/>
          <w:szCs w:val="18"/>
        </w:rPr>
        <w:t xml:space="preserve">K tomu dochází </w:t>
      </w:r>
      <w:r w:rsidR="00E35AD1" w:rsidRPr="00DA04D5">
        <w:rPr>
          <w:rFonts w:ascii="Verdana" w:hAnsi="Verdana"/>
          <w:i/>
          <w:color w:val="FF0000"/>
          <w:szCs w:val="18"/>
        </w:rPr>
        <w:t>např. u neplochotvorného kolmého propustku nebo kolmé opěrné zdi užší než 40 cm, které přiléhají k hraně jiné plochy.</w:t>
      </w:r>
    </w:p>
    <w:p w14:paraId="26990644" w14:textId="3A91B0C8" w:rsidR="00634555" w:rsidRPr="00E35AD1" w:rsidRDefault="00AD776F" w:rsidP="00E35AD1">
      <w:pPr>
        <w:pStyle w:val="Bezmezer"/>
        <w:numPr>
          <w:ilvl w:val="1"/>
          <w:numId w:val="3"/>
        </w:numPr>
        <w:rPr>
          <w:rFonts w:ascii="Verdana" w:hAnsi="Verdana"/>
          <w:i/>
          <w:color w:val="FF0000"/>
          <w:szCs w:val="18"/>
        </w:rPr>
      </w:pPr>
      <w:r w:rsidRPr="00E35AD1">
        <w:rPr>
          <w:rFonts w:ascii="Verdana" w:hAnsi="Verdana"/>
          <w:i/>
          <w:color w:val="FF0000"/>
          <w:szCs w:val="18"/>
        </w:rPr>
        <w:t>Pokud se ale jedná pouze o hranice mezi dvěma plochami ZPS</w:t>
      </w:r>
      <w:r w:rsidR="00DB30C2" w:rsidRPr="00E35AD1">
        <w:rPr>
          <w:rFonts w:ascii="Verdana" w:hAnsi="Verdana"/>
          <w:i/>
          <w:color w:val="FF0000"/>
          <w:szCs w:val="18"/>
        </w:rPr>
        <w:t xml:space="preserve"> (např.</w:t>
      </w:r>
      <w:r w:rsidR="000F7505" w:rsidRPr="00E35AD1">
        <w:rPr>
          <w:rFonts w:ascii="Verdana" w:hAnsi="Verdana"/>
          <w:i/>
          <w:color w:val="FF0000"/>
          <w:szCs w:val="18"/>
        </w:rPr>
        <w:t xml:space="preserve">plochy </w:t>
      </w:r>
      <w:r w:rsidR="00DB30C2" w:rsidRPr="00E35AD1">
        <w:rPr>
          <w:rFonts w:ascii="Verdana" w:hAnsi="Verdana"/>
          <w:i/>
          <w:color w:val="FF0000"/>
          <w:szCs w:val="18"/>
        </w:rPr>
        <w:t xml:space="preserve">komunikace a </w:t>
      </w:r>
      <w:r w:rsidR="000F7505" w:rsidRPr="00E35AD1">
        <w:rPr>
          <w:rFonts w:ascii="Verdana" w:hAnsi="Verdana"/>
          <w:i/>
          <w:color w:val="FF0000"/>
          <w:szCs w:val="18"/>
        </w:rPr>
        <w:t xml:space="preserve">plochy </w:t>
      </w:r>
      <w:r w:rsidR="00DB30C2" w:rsidRPr="00E35AD1">
        <w:rPr>
          <w:rFonts w:ascii="Verdana" w:hAnsi="Verdana"/>
          <w:i/>
          <w:color w:val="FF0000"/>
          <w:szCs w:val="18"/>
        </w:rPr>
        <w:t>Násp</w:t>
      </w:r>
      <w:r w:rsidR="000F7505" w:rsidRPr="00E35AD1">
        <w:rPr>
          <w:rFonts w:ascii="Verdana" w:hAnsi="Verdana"/>
          <w:i/>
          <w:color w:val="FF0000"/>
          <w:szCs w:val="18"/>
        </w:rPr>
        <w:t>u</w:t>
      </w:r>
      <w:r w:rsidR="00DB30C2" w:rsidRPr="00E35AD1">
        <w:rPr>
          <w:rFonts w:ascii="Verdana" w:hAnsi="Verdana"/>
          <w:i/>
          <w:color w:val="FF0000"/>
          <w:szCs w:val="18"/>
        </w:rPr>
        <w:t xml:space="preserve"> dopravní stavby</w:t>
      </w:r>
      <w:r w:rsidR="000F7505" w:rsidRPr="00E35AD1">
        <w:rPr>
          <w:rFonts w:ascii="Verdana" w:hAnsi="Verdana"/>
          <w:i/>
          <w:color w:val="FF0000"/>
          <w:szCs w:val="18"/>
        </w:rPr>
        <w:t xml:space="preserve"> bez výskytu </w:t>
      </w:r>
      <w:r w:rsidR="00E35AD1" w:rsidRPr="00E35AD1">
        <w:rPr>
          <w:rFonts w:ascii="Verdana" w:hAnsi="Verdana"/>
          <w:i/>
          <w:color w:val="FF0000"/>
          <w:szCs w:val="18"/>
        </w:rPr>
        <w:t xml:space="preserve">přiléhajícího </w:t>
      </w:r>
      <w:r w:rsidR="000F7505" w:rsidRPr="00E35AD1">
        <w:rPr>
          <w:rFonts w:ascii="Verdana" w:hAnsi="Verdana"/>
          <w:i/>
          <w:color w:val="FF0000"/>
          <w:szCs w:val="18"/>
        </w:rPr>
        <w:t>neplochotvorného propustku</w:t>
      </w:r>
      <w:r w:rsidR="00E35AD1" w:rsidRPr="00E35AD1">
        <w:rPr>
          <w:rFonts w:ascii="Verdana" w:hAnsi="Verdana"/>
          <w:i/>
          <w:color w:val="FF0000"/>
          <w:szCs w:val="18"/>
        </w:rPr>
        <w:t>/opěrné zdi</w:t>
      </w:r>
      <w:r w:rsidR="00DB30C2" w:rsidRPr="00E35AD1">
        <w:rPr>
          <w:rFonts w:ascii="Verdana" w:hAnsi="Verdana"/>
          <w:i/>
          <w:color w:val="FF0000"/>
          <w:szCs w:val="18"/>
        </w:rPr>
        <w:t>)</w:t>
      </w:r>
      <w:r w:rsidRPr="00E35AD1">
        <w:rPr>
          <w:rFonts w:ascii="Verdana" w:hAnsi="Verdana"/>
          <w:i/>
          <w:color w:val="FF0000"/>
          <w:szCs w:val="18"/>
        </w:rPr>
        <w:t>, nesmí v tomto místě být duplicita linií</w:t>
      </w:r>
      <w:r w:rsidR="000F7505" w:rsidRPr="00E35AD1">
        <w:rPr>
          <w:rFonts w:ascii="Verdana" w:hAnsi="Verdana"/>
          <w:i/>
          <w:color w:val="FF0000"/>
          <w:szCs w:val="18"/>
        </w:rPr>
        <w:t xml:space="preserve"> komunikace a terénní hrany</w:t>
      </w:r>
      <w:r w:rsidRPr="00E35AD1">
        <w:rPr>
          <w:rFonts w:ascii="Verdana" w:hAnsi="Verdana"/>
          <w:i/>
          <w:color w:val="FF0000"/>
          <w:szCs w:val="18"/>
        </w:rPr>
        <w:t>.</w:t>
      </w:r>
    </w:p>
    <w:p w14:paraId="5B0630C7" w14:textId="435A38CB" w:rsidR="00275057" w:rsidRDefault="00275057" w:rsidP="00C90D07">
      <w:pPr>
        <w:pStyle w:val="Bezmezer"/>
        <w:rPr>
          <w:rFonts w:ascii="Verdana" w:hAnsi="Verdana"/>
          <w:color w:val="FF0000"/>
          <w:szCs w:val="18"/>
        </w:rPr>
      </w:pPr>
      <w:r w:rsidRPr="000F7505">
        <w:rPr>
          <w:rFonts w:ascii="Verdana" w:hAnsi="Verdana"/>
          <w:color w:val="FF0000"/>
          <w:szCs w:val="18"/>
        </w:rPr>
        <w:t>Zároveň</w:t>
      </w:r>
      <w:r>
        <w:rPr>
          <w:rFonts w:ascii="Verdana" w:hAnsi="Verdana"/>
          <w:color w:val="FF0000"/>
          <w:szCs w:val="18"/>
        </w:rPr>
        <w:t xml:space="preserve"> pro DTM je potřeba, aby plochotvorné hrany byly zakresleny příslušnou linií podle hierarchie a odpovídaly sousedícím centroidům (</w:t>
      </w:r>
      <w:r w:rsidRPr="00275057">
        <w:rPr>
          <w:rFonts w:ascii="Verdana" w:hAnsi="Verdana"/>
          <w:i/>
          <w:color w:val="FF0000"/>
          <w:szCs w:val="18"/>
        </w:rPr>
        <w:t>ne</w:t>
      </w:r>
      <w:r w:rsidR="000006FF">
        <w:rPr>
          <w:rFonts w:ascii="Verdana" w:hAnsi="Verdana"/>
          <w:i/>
          <w:color w:val="FF0000"/>
          <w:szCs w:val="18"/>
        </w:rPr>
        <w:t>lze</w:t>
      </w:r>
      <w:r w:rsidRPr="00275057">
        <w:rPr>
          <w:rFonts w:ascii="Verdana" w:hAnsi="Verdana"/>
          <w:i/>
          <w:color w:val="FF0000"/>
          <w:szCs w:val="18"/>
        </w:rPr>
        <w:t xml:space="preserve"> použít plochotvornou linii propustku pro </w:t>
      </w:r>
      <w:r w:rsidR="00E471F3">
        <w:rPr>
          <w:rFonts w:ascii="Verdana" w:hAnsi="Verdana"/>
          <w:i/>
          <w:color w:val="FF0000"/>
          <w:szCs w:val="18"/>
        </w:rPr>
        <w:t>oddělení</w:t>
      </w:r>
      <w:r w:rsidRPr="00275057">
        <w:rPr>
          <w:rFonts w:ascii="Verdana" w:hAnsi="Verdana"/>
          <w:i/>
          <w:color w:val="FF0000"/>
          <w:szCs w:val="18"/>
        </w:rPr>
        <w:t xml:space="preserve"> plochy zpevněného koryta a plochy Náspu dopravní stavby</w:t>
      </w:r>
      <w:r>
        <w:rPr>
          <w:rFonts w:ascii="Verdana" w:hAnsi="Verdana"/>
          <w:color w:val="FF0000"/>
          <w:szCs w:val="18"/>
        </w:rPr>
        <w:t>).</w:t>
      </w:r>
    </w:p>
    <w:p w14:paraId="2E2ACAF6" w14:textId="77777777" w:rsidR="00E35AD1" w:rsidRDefault="00E35AD1" w:rsidP="00C90D07">
      <w:pPr>
        <w:pStyle w:val="Bezmezer"/>
        <w:rPr>
          <w:rFonts w:ascii="Verdana" w:hAnsi="Verdana"/>
          <w:color w:val="FF0000"/>
          <w:szCs w:val="18"/>
        </w:rPr>
      </w:pPr>
    </w:p>
    <w:p w14:paraId="272990F1" w14:textId="0237B516" w:rsidR="0046476E" w:rsidRDefault="0046476E" w:rsidP="00C90D07">
      <w:pPr>
        <w:pStyle w:val="Bezmezer"/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 xml:space="preserve">Neplochotvorné hrany propustku se převádějí do objektu </w:t>
      </w:r>
      <w:r w:rsidR="00F02434">
        <w:rPr>
          <w:rFonts w:ascii="Verdana" w:hAnsi="Verdana"/>
          <w:color w:val="FF0000"/>
          <w:szCs w:val="18"/>
        </w:rPr>
        <w:t xml:space="preserve">DTMŽ </w:t>
      </w:r>
      <w:r w:rsidR="000006FF">
        <w:rPr>
          <w:rFonts w:ascii="Verdana" w:hAnsi="Verdana"/>
          <w:color w:val="FF0000"/>
          <w:szCs w:val="18"/>
        </w:rPr>
        <w:t>o</w:t>
      </w:r>
      <w:r>
        <w:rPr>
          <w:rFonts w:ascii="Verdana" w:hAnsi="Verdana"/>
          <w:color w:val="FF0000"/>
          <w:szCs w:val="18"/>
        </w:rPr>
        <w:t xml:space="preserve">100511 „Propustek – ostatní kresba“, který je ve skupině </w:t>
      </w:r>
      <w:r w:rsidR="00710E37">
        <w:rPr>
          <w:rFonts w:ascii="Verdana" w:hAnsi="Verdana"/>
          <w:color w:val="FF0000"/>
          <w:szCs w:val="18"/>
        </w:rPr>
        <w:t>H3D</w:t>
      </w:r>
      <w:r>
        <w:rPr>
          <w:rFonts w:ascii="Verdana" w:hAnsi="Verdana"/>
          <w:color w:val="FF0000"/>
          <w:szCs w:val="18"/>
        </w:rPr>
        <w:t xml:space="preserve">, proto </w:t>
      </w:r>
      <w:r w:rsidR="000006FF">
        <w:rPr>
          <w:rFonts w:ascii="Verdana" w:hAnsi="Verdana"/>
          <w:color w:val="FF0000"/>
          <w:szCs w:val="18"/>
        </w:rPr>
        <w:t>může</w:t>
      </w:r>
      <w:r>
        <w:rPr>
          <w:rFonts w:ascii="Verdana" w:hAnsi="Verdana"/>
          <w:color w:val="FF0000"/>
          <w:szCs w:val="18"/>
        </w:rPr>
        <w:t xml:space="preserve"> ležet v souběhu s objektem </w:t>
      </w:r>
      <w:r w:rsidR="000006FF">
        <w:rPr>
          <w:rFonts w:ascii="Verdana" w:hAnsi="Verdana"/>
          <w:color w:val="FF0000"/>
          <w:szCs w:val="18"/>
        </w:rPr>
        <w:t>o304 „</w:t>
      </w:r>
      <w:r w:rsidR="000006FF" w:rsidRPr="000006FF">
        <w:rPr>
          <w:rFonts w:ascii="Verdana" w:hAnsi="Verdana"/>
          <w:color w:val="FF0000"/>
          <w:szCs w:val="18"/>
        </w:rPr>
        <w:t>Hranice dopravní stavby nebo plochy</w:t>
      </w:r>
      <w:r w:rsidR="000006FF">
        <w:rPr>
          <w:rFonts w:ascii="Verdana" w:hAnsi="Verdana"/>
          <w:color w:val="FF0000"/>
          <w:szCs w:val="18"/>
        </w:rPr>
        <w:t>“, na který se převede plochotvorná hrana zpevněného příkopu a který je ve skupině ZPS.</w:t>
      </w:r>
    </w:p>
    <w:p w14:paraId="658842C9" w14:textId="77777777" w:rsidR="00E35AD1" w:rsidRDefault="00E35AD1" w:rsidP="00C90D07">
      <w:pPr>
        <w:pStyle w:val="Bezmezer"/>
        <w:rPr>
          <w:rFonts w:ascii="Verdana" w:hAnsi="Verdana"/>
          <w:color w:val="FF0000"/>
          <w:szCs w:val="18"/>
        </w:rPr>
      </w:pPr>
    </w:p>
    <w:p w14:paraId="3E2FC5E4" w14:textId="3AB8FB2A" w:rsidR="0046476E" w:rsidRDefault="0046476E" w:rsidP="00C90D07">
      <w:pPr>
        <w:pStyle w:val="Bezmezer"/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>S</w:t>
      </w:r>
      <w:r w:rsidR="000006FF">
        <w:rPr>
          <w:rFonts w:ascii="Verdana" w:hAnsi="Verdana"/>
          <w:color w:val="FF0000"/>
          <w:szCs w:val="18"/>
        </w:rPr>
        <w:t>eznam</w:t>
      </w:r>
      <w:r w:rsidR="002E56D5">
        <w:rPr>
          <w:rFonts w:ascii="Verdana" w:hAnsi="Verdana"/>
          <w:color w:val="FF0000"/>
          <w:szCs w:val="18"/>
        </w:rPr>
        <w:t xml:space="preserve"> linií jednotlivých</w:t>
      </w:r>
      <w:r w:rsidR="000006FF">
        <w:rPr>
          <w:rFonts w:ascii="Verdana" w:hAnsi="Verdana"/>
          <w:color w:val="FF0000"/>
          <w:szCs w:val="18"/>
        </w:rPr>
        <w:t xml:space="preserve"> skupin viz kap.8 na konci tohoto souboru.</w:t>
      </w:r>
    </w:p>
    <w:p w14:paraId="5D8D98CB" w14:textId="226A49A7" w:rsidR="000006FF" w:rsidRDefault="000006FF" w:rsidP="00C90D07">
      <w:pPr>
        <w:pStyle w:val="Bezmezer"/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>Obecně se dá říci, že neplochotvorné hrany 3D objektů (sokl, most, propustek, tunel, opěrná zeď</w:t>
      </w:r>
      <w:r w:rsidR="00C331A9">
        <w:rPr>
          <w:rFonts w:ascii="Verdana" w:hAnsi="Verdana"/>
          <w:color w:val="FF0000"/>
          <w:szCs w:val="18"/>
        </w:rPr>
        <w:t xml:space="preserve">, schody </w:t>
      </w:r>
      <w:r>
        <w:rPr>
          <w:rFonts w:ascii="Verdana" w:hAnsi="Verdana"/>
          <w:color w:val="FF0000"/>
          <w:szCs w:val="18"/>
        </w:rPr>
        <w:t>atd.) se převádí na „ostatní kresbu“</w:t>
      </w:r>
      <w:r w:rsidR="00E35AD1">
        <w:rPr>
          <w:rFonts w:ascii="Verdana" w:hAnsi="Verdana"/>
          <w:color w:val="FF0000"/>
          <w:szCs w:val="18"/>
        </w:rPr>
        <w:t xml:space="preserve"> = skupina H3D</w:t>
      </w:r>
      <w:r>
        <w:rPr>
          <w:rFonts w:ascii="Verdana" w:hAnsi="Verdana"/>
          <w:color w:val="FF0000"/>
          <w:szCs w:val="18"/>
        </w:rPr>
        <w:t>.</w:t>
      </w:r>
      <w:r w:rsidR="00F02434">
        <w:rPr>
          <w:rFonts w:ascii="Verdana" w:hAnsi="Verdana"/>
          <w:color w:val="FF0000"/>
          <w:szCs w:val="18"/>
        </w:rPr>
        <w:t xml:space="preserve"> </w:t>
      </w:r>
      <w:r w:rsidR="00DA04D5">
        <w:rPr>
          <w:rFonts w:ascii="Verdana" w:hAnsi="Verdana"/>
          <w:color w:val="FF0000"/>
          <w:szCs w:val="18"/>
        </w:rPr>
        <w:t>Ve</w:t>
      </w:r>
      <w:r w:rsidR="00F02434">
        <w:rPr>
          <w:rFonts w:ascii="Verdana" w:hAnsi="Verdana"/>
          <w:color w:val="FF0000"/>
          <w:szCs w:val="18"/>
        </w:rPr>
        <w:t xml:space="preserve"> skupin</w:t>
      </w:r>
      <w:r w:rsidR="00DA04D5">
        <w:rPr>
          <w:rFonts w:ascii="Verdana" w:hAnsi="Verdana"/>
          <w:color w:val="FF0000"/>
          <w:szCs w:val="18"/>
        </w:rPr>
        <w:t>ě OSŽ</w:t>
      </w:r>
      <w:r w:rsidR="00F02434">
        <w:rPr>
          <w:rFonts w:ascii="Verdana" w:hAnsi="Verdana"/>
          <w:color w:val="FF0000"/>
          <w:szCs w:val="18"/>
        </w:rPr>
        <w:t xml:space="preserve"> jsou typicky železniční objekty (točnice, zarážedlo, prohlídková jáma atd.)</w:t>
      </w:r>
      <w:r w:rsidR="00AD776F">
        <w:rPr>
          <w:rFonts w:ascii="Verdana" w:hAnsi="Verdana"/>
          <w:color w:val="FF0000"/>
          <w:szCs w:val="18"/>
        </w:rPr>
        <w:t xml:space="preserve"> Skupina ZDT obsahuje prvky TI nad rámec DTM krajů, skupina ZDD</w:t>
      </w:r>
      <w:r w:rsidR="00AD776F" w:rsidRPr="00AD776F">
        <w:rPr>
          <w:rFonts w:ascii="Verdana" w:hAnsi="Verdana"/>
          <w:color w:val="FF0000"/>
          <w:szCs w:val="18"/>
        </w:rPr>
        <w:t xml:space="preserve"> </w:t>
      </w:r>
      <w:r w:rsidR="00AD776F">
        <w:rPr>
          <w:rFonts w:ascii="Verdana" w:hAnsi="Verdana"/>
          <w:color w:val="FF0000"/>
          <w:szCs w:val="18"/>
        </w:rPr>
        <w:t>obsahuje prvky DI nad rámec DTM krajů.</w:t>
      </w:r>
    </w:p>
    <w:bookmarkEnd w:id="2"/>
    <w:p w14:paraId="2A927C16" w14:textId="77777777" w:rsidR="00000CEA" w:rsidRPr="00363FA3" w:rsidRDefault="00000CEA" w:rsidP="00C90D07">
      <w:pPr>
        <w:pStyle w:val="Bezmezer"/>
        <w:rPr>
          <w:rFonts w:ascii="Verdana" w:hAnsi="Verdana"/>
          <w:i/>
          <w:szCs w:val="18"/>
        </w:rPr>
      </w:pPr>
    </w:p>
    <w:p w14:paraId="2C8FCE6F" w14:textId="24D1BD1E" w:rsidR="00000CEA" w:rsidRPr="00363FA3" w:rsidRDefault="00A14F30" w:rsidP="00C90D07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>Pozn. – od</w:t>
      </w:r>
      <w:r w:rsidRPr="00363FA3">
        <w:rPr>
          <w:rFonts w:ascii="Verdana" w:hAnsi="Verdana"/>
          <w:i/>
          <w:noProof/>
          <w:szCs w:val="18"/>
          <w:lang w:eastAsia="cs-CZ"/>
        </w:rPr>
        <w:t xml:space="preserve"> přechodu na ŽXML formát </w:t>
      </w:r>
      <w:r w:rsidR="00593CFB" w:rsidRPr="00363FA3">
        <w:rPr>
          <w:rFonts w:ascii="Verdana" w:hAnsi="Verdana"/>
          <w:i/>
          <w:szCs w:val="18"/>
        </w:rPr>
        <w:t xml:space="preserve">velmi pravděpodobně </w:t>
      </w:r>
      <w:r w:rsidR="00593CFB" w:rsidRPr="00363FA3">
        <w:rPr>
          <w:rFonts w:ascii="Verdana" w:hAnsi="Verdana"/>
          <w:b/>
          <w:i/>
          <w:szCs w:val="18"/>
        </w:rPr>
        <w:t>bude chybou přetahovat různé linie ZPS</w:t>
      </w:r>
      <w:r w:rsidR="00593CFB" w:rsidRPr="00363FA3">
        <w:rPr>
          <w:rFonts w:ascii="Verdana" w:hAnsi="Verdana"/>
          <w:i/>
          <w:szCs w:val="18"/>
        </w:rPr>
        <w:t xml:space="preserve"> přes sebe a to platí i pro částečné přetahování </w:t>
      </w:r>
      <w:r w:rsidR="002C097D" w:rsidRPr="00363FA3">
        <w:rPr>
          <w:rFonts w:ascii="Verdana" w:hAnsi="Verdana"/>
          <w:i/>
          <w:szCs w:val="18"/>
        </w:rPr>
        <w:t>(bude to hlídáno kontrolami).</w:t>
      </w:r>
    </w:p>
    <w:p w14:paraId="26A42390" w14:textId="1C19C0C8" w:rsidR="00A14F30" w:rsidRPr="00363FA3" w:rsidRDefault="00593CFB" w:rsidP="00C90D07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 xml:space="preserve">Povinně bude </w:t>
      </w:r>
      <w:r w:rsidR="00A14F30" w:rsidRPr="00363FA3">
        <w:rPr>
          <w:rFonts w:ascii="Verdana" w:hAnsi="Verdana"/>
          <w:i/>
          <w:szCs w:val="18"/>
        </w:rPr>
        <w:t>(od přechodu na ŽXML formát</w:t>
      </w:r>
      <w:r w:rsidR="002C097D" w:rsidRPr="00363FA3">
        <w:rPr>
          <w:rFonts w:ascii="Verdana" w:hAnsi="Verdana"/>
          <w:i/>
          <w:szCs w:val="18"/>
        </w:rPr>
        <w:t xml:space="preserve">) </w:t>
      </w:r>
      <w:r w:rsidRPr="00363FA3">
        <w:rPr>
          <w:rFonts w:ascii="Verdana" w:hAnsi="Verdana"/>
          <w:i/>
          <w:szCs w:val="18"/>
        </w:rPr>
        <w:t xml:space="preserve">nutno ukončovat linie </w:t>
      </w:r>
      <w:r w:rsidR="00000CEA" w:rsidRPr="00363FA3">
        <w:rPr>
          <w:rFonts w:ascii="Verdana" w:hAnsi="Verdana"/>
          <w:b/>
          <w:i/>
          <w:szCs w:val="18"/>
        </w:rPr>
        <w:t>pro plochování</w:t>
      </w:r>
      <w:r w:rsidR="00000CEA" w:rsidRPr="00363FA3">
        <w:rPr>
          <w:rFonts w:ascii="Verdana" w:hAnsi="Verdana"/>
          <w:i/>
          <w:szCs w:val="18"/>
        </w:rPr>
        <w:t xml:space="preserve"> </w:t>
      </w:r>
      <w:r w:rsidRPr="00363FA3">
        <w:rPr>
          <w:rFonts w:ascii="Verdana" w:hAnsi="Verdana"/>
          <w:i/>
          <w:szCs w:val="18"/>
        </w:rPr>
        <w:t>v trojmezí (bud</w:t>
      </w:r>
      <w:r w:rsidR="002C097D" w:rsidRPr="00363FA3">
        <w:rPr>
          <w:rFonts w:ascii="Verdana" w:hAnsi="Verdana"/>
          <w:i/>
          <w:szCs w:val="18"/>
        </w:rPr>
        <w:t>e</w:t>
      </w:r>
      <w:r w:rsidRPr="00363FA3">
        <w:rPr>
          <w:rFonts w:ascii="Verdana" w:hAnsi="Verdana"/>
          <w:i/>
          <w:szCs w:val="18"/>
        </w:rPr>
        <w:t xml:space="preserve"> </w:t>
      </w:r>
      <w:r w:rsidR="002C097D" w:rsidRPr="00363FA3">
        <w:rPr>
          <w:rFonts w:ascii="Verdana" w:hAnsi="Verdana"/>
          <w:i/>
          <w:szCs w:val="18"/>
        </w:rPr>
        <w:t>to hlídáno</w:t>
      </w:r>
      <w:r w:rsidRPr="00363FA3">
        <w:rPr>
          <w:rFonts w:ascii="Verdana" w:hAnsi="Verdana"/>
          <w:i/>
          <w:szCs w:val="18"/>
        </w:rPr>
        <w:t xml:space="preserve"> kontrol</w:t>
      </w:r>
      <w:r w:rsidR="002C097D" w:rsidRPr="00363FA3">
        <w:rPr>
          <w:rFonts w:ascii="Verdana" w:hAnsi="Verdana"/>
          <w:i/>
          <w:szCs w:val="18"/>
        </w:rPr>
        <w:t>ami</w:t>
      </w:r>
      <w:r w:rsidRPr="00363FA3">
        <w:rPr>
          <w:rFonts w:ascii="Verdana" w:hAnsi="Verdana"/>
          <w:i/>
          <w:szCs w:val="18"/>
        </w:rPr>
        <w:t>). „Rozbíjení“ linií v trojmezí možná bude zajištěno automatizovaně</w:t>
      </w:r>
      <w:r w:rsidR="002C097D" w:rsidRPr="00363FA3">
        <w:rPr>
          <w:rFonts w:ascii="Verdana" w:hAnsi="Verdana"/>
          <w:i/>
          <w:szCs w:val="18"/>
        </w:rPr>
        <w:t xml:space="preserve"> (</w:t>
      </w:r>
      <w:r w:rsidR="00FE5403" w:rsidRPr="00363FA3">
        <w:rPr>
          <w:rFonts w:ascii="Verdana" w:hAnsi="Verdana"/>
          <w:i/>
          <w:szCs w:val="18"/>
        </w:rPr>
        <w:t>softwar</w:t>
      </w:r>
      <w:r w:rsidR="002C097D" w:rsidRPr="00363FA3">
        <w:rPr>
          <w:rFonts w:ascii="Verdana" w:hAnsi="Verdana"/>
          <w:i/>
          <w:szCs w:val="18"/>
        </w:rPr>
        <w:t>em</w:t>
      </w:r>
      <w:r w:rsidR="005B2B79" w:rsidRPr="00363FA3">
        <w:rPr>
          <w:rFonts w:ascii="Verdana" w:hAnsi="Verdana"/>
          <w:i/>
          <w:szCs w:val="18"/>
        </w:rPr>
        <w:t>)</w:t>
      </w:r>
      <w:r w:rsidRPr="00363FA3">
        <w:rPr>
          <w:rFonts w:ascii="Verdana" w:hAnsi="Verdana"/>
          <w:i/>
          <w:szCs w:val="18"/>
        </w:rPr>
        <w:t>, ale musí být provedeno</w:t>
      </w:r>
      <w:r w:rsidR="002C097D" w:rsidRPr="00363FA3">
        <w:rPr>
          <w:rFonts w:ascii="Verdana" w:hAnsi="Verdana"/>
          <w:i/>
          <w:szCs w:val="18"/>
        </w:rPr>
        <w:t xml:space="preserve"> ještě</w:t>
      </w:r>
      <w:r w:rsidRPr="00363FA3">
        <w:rPr>
          <w:rFonts w:ascii="Verdana" w:hAnsi="Verdana"/>
          <w:i/>
          <w:szCs w:val="18"/>
        </w:rPr>
        <w:t xml:space="preserve"> pře</w:t>
      </w:r>
      <w:r w:rsidR="00AF1918" w:rsidRPr="00363FA3">
        <w:rPr>
          <w:rFonts w:ascii="Verdana" w:hAnsi="Verdana"/>
          <w:i/>
          <w:szCs w:val="18"/>
        </w:rPr>
        <w:t>d exportem do výměnného formátu</w:t>
      </w:r>
      <w:r w:rsidR="00000CEA" w:rsidRPr="00363FA3">
        <w:rPr>
          <w:rFonts w:ascii="Verdana" w:hAnsi="Verdana"/>
          <w:i/>
          <w:szCs w:val="18"/>
        </w:rPr>
        <w:t xml:space="preserve"> </w:t>
      </w:r>
      <w:r w:rsidR="00A14F30" w:rsidRPr="00363FA3">
        <w:rPr>
          <w:rFonts w:ascii="Verdana" w:hAnsi="Verdana"/>
          <w:i/>
          <w:szCs w:val="18"/>
        </w:rPr>
        <w:t>ŽXML.</w:t>
      </w:r>
    </w:p>
    <w:p w14:paraId="0CDD7B96" w14:textId="2AE7BCD3" w:rsidR="00593CFB" w:rsidRPr="00363FA3" w:rsidRDefault="00A14F30" w:rsidP="00C90D07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>Trojmezí =</w:t>
      </w:r>
      <w:r w:rsidR="009F3C86" w:rsidRPr="00363FA3">
        <w:rPr>
          <w:rFonts w:ascii="Verdana" w:hAnsi="Verdana"/>
          <w:i/>
          <w:szCs w:val="18"/>
        </w:rPr>
        <w:t xml:space="preserve"> modrá kolečka na obrázku níže. Je to bod, ve kterém se stýkají tři </w:t>
      </w:r>
      <w:r w:rsidR="009F3C86" w:rsidRPr="00783E07">
        <w:rPr>
          <w:rFonts w:ascii="Verdana" w:hAnsi="Verdana"/>
          <w:b/>
          <w:i/>
          <w:szCs w:val="18"/>
        </w:rPr>
        <w:t>plochotvorné</w:t>
      </w:r>
      <w:r w:rsidR="009F3C86" w:rsidRPr="00363FA3">
        <w:rPr>
          <w:rFonts w:ascii="Verdana" w:hAnsi="Verdana"/>
          <w:i/>
          <w:szCs w:val="18"/>
        </w:rPr>
        <w:t xml:space="preserve"> linie. Důvodem je požadavek DTM ČR i DTMŽ, aby</w:t>
      </w:r>
      <w:r w:rsidRPr="00363FA3">
        <w:rPr>
          <w:rFonts w:ascii="Verdana" w:hAnsi="Verdana"/>
          <w:i/>
          <w:szCs w:val="18"/>
        </w:rPr>
        <w:t xml:space="preserve"> </w:t>
      </w:r>
      <w:r w:rsidR="00000CEA" w:rsidRPr="00363FA3">
        <w:rPr>
          <w:rFonts w:ascii="Verdana" w:hAnsi="Verdana"/>
          <w:i/>
          <w:szCs w:val="18"/>
        </w:rPr>
        <w:t xml:space="preserve">každá dílčí čára, která patří ke dvěma plochám, </w:t>
      </w:r>
      <w:r w:rsidR="009F3C86" w:rsidRPr="00363FA3">
        <w:rPr>
          <w:rFonts w:ascii="Verdana" w:hAnsi="Verdana"/>
          <w:i/>
          <w:szCs w:val="18"/>
        </w:rPr>
        <w:t>byla</w:t>
      </w:r>
      <w:r w:rsidR="00000CEA" w:rsidRPr="00363FA3">
        <w:rPr>
          <w:rFonts w:ascii="Verdana" w:hAnsi="Verdana"/>
          <w:i/>
          <w:szCs w:val="18"/>
        </w:rPr>
        <w:t xml:space="preserve"> zakreslena samostatně</w:t>
      </w:r>
      <w:r w:rsidR="00AF1918" w:rsidRPr="00363FA3">
        <w:rPr>
          <w:rFonts w:ascii="Verdana" w:hAnsi="Verdana"/>
          <w:i/>
          <w:szCs w:val="18"/>
        </w:rPr>
        <w:t>.</w:t>
      </w:r>
    </w:p>
    <w:p w14:paraId="0DA179E8" w14:textId="0E5AB518" w:rsidR="00A14F30" w:rsidRPr="00363FA3" w:rsidRDefault="009F3C86" w:rsidP="00C90D07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noProof/>
          <w:szCs w:val="18"/>
          <w:lang w:eastAsia="cs-CZ"/>
        </w:rPr>
        <w:lastRenderedPageBreak/>
        <w:drawing>
          <wp:inline distT="0" distB="0" distL="0" distR="0" wp14:anchorId="48E21284" wp14:editId="1B176705">
            <wp:extent cx="1724025" cy="1085850"/>
            <wp:effectExtent l="19050" t="19050" r="28575" b="1905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rojmezi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0858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907515" w14:textId="1BE86D83" w:rsidR="005B2B79" w:rsidRPr="00363FA3" w:rsidRDefault="005B2B79" w:rsidP="00C90D07">
      <w:pPr>
        <w:pStyle w:val="Bezmezer"/>
        <w:rPr>
          <w:rFonts w:ascii="Verdana" w:hAnsi="Verdana"/>
          <w:szCs w:val="18"/>
        </w:rPr>
      </w:pPr>
    </w:p>
    <w:p w14:paraId="3EBE0DFC" w14:textId="157CF155" w:rsidR="005B2B79" w:rsidRPr="00363FA3" w:rsidRDefault="005B2B79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Při kresbě</w:t>
      </w:r>
      <w:r w:rsidR="00B07D9E" w:rsidRPr="00363FA3">
        <w:rPr>
          <w:rFonts w:ascii="Verdana" w:hAnsi="Verdana"/>
          <w:szCs w:val="18"/>
        </w:rPr>
        <w:t xml:space="preserve"> linií</w:t>
      </w:r>
      <w:r w:rsidRPr="00363FA3">
        <w:rPr>
          <w:rFonts w:ascii="Verdana" w:hAnsi="Verdana"/>
          <w:szCs w:val="18"/>
        </w:rPr>
        <w:t xml:space="preserve"> je potřeba dodržovat hierarchii – např. zákres linie DM 20013 Příkop se zpevněným dnem (žlab) má přednost př</w:t>
      </w:r>
      <w:r w:rsidR="00B07D9E" w:rsidRPr="00363FA3">
        <w:rPr>
          <w:rFonts w:ascii="Verdana" w:hAnsi="Verdana"/>
          <w:szCs w:val="18"/>
        </w:rPr>
        <w:t>ed zákresem linie terénní hrany. Hierarchie linií ZPS je uvedena dále v</w:t>
      </w:r>
      <w:r w:rsidR="00D27131" w:rsidRPr="00363FA3">
        <w:rPr>
          <w:rFonts w:ascii="Verdana" w:hAnsi="Verdana"/>
          <w:szCs w:val="18"/>
        </w:rPr>
        <w:t> </w:t>
      </w:r>
      <w:r w:rsidR="00B07D9E" w:rsidRPr="00363FA3">
        <w:rPr>
          <w:rFonts w:ascii="Verdana" w:hAnsi="Verdana"/>
          <w:szCs w:val="18"/>
        </w:rPr>
        <w:t>textu</w:t>
      </w:r>
      <w:r w:rsidR="00D27131" w:rsidRPr="00363FA3">
        <w:rPr>
          <w:rFonts w:ascii="Verdana" w:hAnsi="Verdana"/>
          <w:szCs w:val="18"/>
        </w:rPr>
        <w:t xml:space="preserve"> a vychází z hierarchie pro DTM</w:t>
      </w:r>
      <w:r w:rsidR="006C2059" w:rsidRPr="00363FA3">
        <w:rPr>
          <w:rFonts w:ascii="Verdana" w:hAnsi="Verdana"/>
          <w:szCs w:val="18"/>
        </w:rPr>
        <w:t xml:space="preserve"> ČR</w:t>
      </w:r>
      <w:r w:rsidR="00B07D9E" w:rsidRPr="00363FA3">
        <w:rPr>
          <w:rFonts w:ascii="Verdana" w:hAnsi="Verdana"/>
          <w:szCs w:val="18"/>
        </w:rPr>
        <w:t>.</w:t>
      </w:r>
      <w:r w:rsidR="00C91589" w:rsidRPr="00363FA3">
        <w:rPr>
          <w:rFonts w:ascii="Verdana" w:hAnsi="Verdana"/>
          <w:szCs w:val="18"/>
        </w:rPr>
        <w:t xml:space="preserve"> </w:t>
      </w:r>
    </w:p>
    <w:p w14:paraId="040A5B79" w14:textId="347F964F" w:rsidR="00C91589" w:rsidRPr="00363FA3" w:rsidRDefault="00C91589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 současné době je hierarchie</w:t>
      </w:r>
      <w:r w:rsidR="006C2059" w:rsidRPr="00363FA3">
        <w:rPr>
          <w:rFonts w:ascii="Verdana" w:hAnsi="Verdana"/>
          <w:szCs w:val="18"/>
        </w:rPr>
        <w:t xml:space="preserve"> linií</w:t>
      </w:r>
      <w:r w:rsidRPr="00363FA3">
        <w:rPr>
          <w:rFonts w:ascii="Verdana" w:hAnsi="Verdana"/>
          <w:szCs w:val="18"/>
        </w:rPr>
        <w:t xml:space="preserve"> stanovena a požadována „hrubě“ – v posloupnosti:</w:t>
      </w:r>
    </w:p>
    <w:p w14:paraId="1DB632BD" w14:textId="51F63496" w:rsidR="00DC1F02" w:rsidRPr="00363FA3" w:rsidRDefault="00DC1F02" w:rsidP="00DC1F02">
      <w:pPr>
        <w:pStyle w:val="Bezmezer"/>
        <w:numPr>
          <w:ilvl w:val="0"/>
          <w:numId w:val="1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Vzorovaná čára (např.“Příkop se zpevněným dnem (žlab)“, Dřevěný plot“ atd.)</w:t>
      </w:r>
    </w:p>
    <w:p w14:paraId="5D65F8EA" w14:textId="0F794AED" w:rsidR="00DC1F02" w:rsidRPr="00363FA3" w:rsidRDefault="00DC1F02" w:rsidP="00DC1F02">
      <w:pPr>
        <w:pStyle w:val="Bezmezer"/>
        <w:numPr>
          <w:ilvl w:val="0"/>
          <w:numId w:val="1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Budova</w:t>
      </w:r>
    </w:p>
    <w:p w14:paraId="3B3C0F02" w14:textId="108925FA" w:rsidR="00DC1F02" w:rsidRPr="00363FA3" w:rsidRDefault="00DC1F02" w:rsidP="00DC1F02">
      <w:pPr>
        <w:pStyle w:val="Bezmezer"/>
        <w:numPr>
          <w:ilvl w:val="0"/>
          <w:numId w:val="1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Protihluková stěna</w:t>
      </w:r>
    </w:p>
    <w:p w14:paraId="28EB74AD" w14:textId="3CAC7CEB" w:rsidR="00422BB1" w:rsidRPr="00363FA3" w:rsidRDefault="00DC1F02" w:rsidP="00DC1F02">
      <w:pPr>
        <w:pStyle w:val="Bezmezer"/>
        <w:numPr>
          <w:ilvl w:val="0"/>
          <w:numId w:val="1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Opěrná zeď, </w:t>
      </w:r>
      <w:r w:rsidR="00B44535" w:rsidRPr="00363FA3">
        <w:rPr>
          <w:rFonts w:ascii="Verdana" w:hAnsi="Verdana"/>
          <w:szCs w:val="18"/>
        </w:rPr>
        <w:t>p</w:t>
      </w:r>
      <w:r w:rsidRPr="00363FA3">
        <w:rPr>
          <w:rFonts w:ascii="Verdana" w:hAnsi="Verdana"/>
          <w:szCs w:val="18"/>
        </w:rPr>
        <w:t>odezdívka plotu, sokl, most (opěra, křídlo, pilíř...)</w:t>
      </w:r>
    </w:p>
    <w:p w14:paraId="35238269" w14:textId="0A41E4B2" w:rsidR="00DC1F02" w:rsidRPr="00363FA3" w:rsidRDefault="00422BB1" w:rsidP="00DC1F02">
      <w:pPr>
        <w:pStyle w:val="Bezmezer"/>
        <w:numPr>
          <w:ilvl w:val="0"/>
          <w:numId w:val="1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Svahová dlažba, schody</w:t>
      </w:r>
    </w:p>
    <w:p w14:paraId="2A12F814" w14:textId="15A615CC" w:rsidR="00DC1F02" w:rsidRPr="00363FA3" w:rsidRDefault="00B44535" w:rsidP="00DC1F02">
      <w:pPr>
        <w:pStyle w:val="Bezmezer"/>
        <w:numPr>
          <w:ilvl w:val="0"/>
          <w:numId w:val="1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Přejezd, přechod, PJD, k</w:t>
      </w:r>
      <w:r w:rsidR="00DC1F02" w:rsidRPr="00363FA3">
        <w:rPr>
          <w:rFonts w:ascii="Verdana" w:hAnsi="Verdana"/>
          <w:szCs w:val="18"/>
        </w:rPr>
        <w:t xml:space="preserve">olejové lože, drážní stezka </w:t>
      </w:r>
      <w:r w:rsidR="00DC1F02" w:rsidRPr="00363FA3">
        <w:rPr>
          <w:rFonts w:ascii="Verdana" w:hAnsi="Verdana"/>
          <w:i/>
          <w:szCs w:val="18"/>
        </w:rPr>
        <w:t xml:space="preserve">(v DTM ČR </w:t>
      </w:r>
      <w:r w:rsidR="00FE5403" w:rsidRPr="00363FA3">
        <w:rPr>
          <w:rFonts w:ascii="Verdana" w:hAnsi="Verdana"/>
          <w:i/>
          <w:szCs w:val="18"/>
        </w:rPr>
        <w:t xml:space="preserve">bude </w:t>
      </w:r>
      <w:r w:rsidR="00DC1F02" w:rsidRPr="00363FA3">
        <w:rPr>
          <w:rFonts w:ascii="Verdana" w:hAnsi="Verdana"/>
          <w:i/>
          <w:szCs w:val="18"/>
        </w:rPr>
        <w:t>sloučeno do plochy železnice)</w:t>
      </w:r>
    </w:p>
    <w:p w14:paraId="5D868AC6" w14:textId="7362C402" w:rsidR="00DC1F02" w:rsidRPr="00363FA3" w:rsidRDefault="00DC1F02" w:rsidP="00DC1F02">
      <w:pPr>
        <w:pStyle w:val="Bezmezer"/>
        <w:numPr>
          <w:ilvl w:val="0"/>
          <w:numId w:val="1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Komunikace, nástupiště</w:t>
      </w:r>
    </w:p>
    <w:p w14:paraId="2BD3FF12" w14:textId="0B8062E4" w:rsidR="00DC1F02" w:rsidRPr="00363FA3" w:rsidRDefault="00DC1F02" w:rsidP="00DC1F02">
      <w:pPr>
        <w:pStyle w:val="Bezmezer"/>
        <w:numPr>
          <w:ilvl w:val="0"/>
          <w:numId w:val="1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Příkop se zpevněným dnem (hrana), </w:t>
      </w:r>
      <w:r w:rsidR="00B44535" w:rsidRPr="00363FA3">
        <w:rPr>
          <w:rFonts w:ascii="Verdana" w:hAnsi="Verdana"/>
          <w:szCs w:val="18"/>
        </w:rPr>
        <w:t>t</w:t>
      </w:r>
      <w:r w:rsidRPr="00363FA3">
        <w:rPr>
          <w:rFonts w:ascii="Verdana" w:hAnsi="Verdana"/>
          <w:szCs w:val="18"/>
        </w:rPr>
        <w:t>erénní hrana</w:t>
      </w:r>
      <w:r w:rsidR="00FE5403" w:rsidRPr="00363FA3">
        <w:rPr>
          <w:rFonts w:ascii="Verdana" w:hAnsi="Verdana"/>
          <w:szCs w:val="18"/>
        </w:rPr>
        <w:t>, vodní tok</w:t>
      </w:r>
    </w:p>
    <w:p w14:paraId="5DDBBE14" w14:textId="1970D227" w:rsidR="00FE5403" w:rsidRPr="00363FA3" w:rsidRDefault="00FE5403" w:rsidP="00DC1F02">
      <w:pPr>
        <w:pStyle w:val="Bezmezer"/>
        <w:numPr>
          <w:ilvl w:val="0"/>
          <w:numId w:val="1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Hranice souvislého porostu.</w:t>
      </w:r>
    </w:p>
    <w:p w14:paraId="183AE588" w14:textId="3FCE0A04" w:rsidR="00371D8B" w:rsidRPr="00363FA3" w:rsidRDefault="00371D8B" w:rsidP="00371D8B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Podrobnosti a vysvětlení viz kapitola Hierarchie linií pro plochotvornost.</w:t>
      </w:r>
    </w:p>
    <w:p w14:paraId="69F933E3" w14:textId="77777777" w:rsidR="00B07D9E" w:rsidRPr="00363FA3" w:rsidRDefault="00B07D9E" w:rsidP="00B07D9E">
      <w:pPr>
        <w:pStyle w:val="Bezmezer"/>
        <w:rPr>
          <w:rFonts w:ascii="Verdana" w:hAnsi="Verdana"/>
          <w:szCs w:val="18"/>
        </w:rPr>
      </w:pPr>
    </w:p>
    <w:p w14:paraId="39532080" w14:textId="1D9D2804" w:rsidR="00B07D9E" w:rsidRPr="00363FA3" w:rsidRDefault="00B07D9E" w:rsidP="00B07D9E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Nastavení přednosti při plochování (umístění centroidů) – </w:t>
      </w:r>
      <w:r w:rsidR="00371D8B" w:rsidRPr="00363FA3">
        <w:rPr>
          <w:rFonts w:ascii="Verdana" w:hAnsi="Verdana"/>
          <w:szCs w:val="18"/>
        </w:rPr>
        <w:t>vychází také z hierarchie pro DTM ČR. N</w:t>
      </w:r>
      <w:r w:rsidRPr="00363FA3">
        <w:rPr>
          <w:rFonts w:ascii="Verdana" w:hAnsi="Verdana"/>
          <w:szCs w:val="18"/>
        </w:rPr>
        <w:t>ěkolik příkladů</w:t>
      </w:r>
      <w:r w:rsidR="009C2995" w:rsidRPr="00363FA3">
        <w:rPr>
          <w:rFonts w:ascii="Verdana" w:hAnsi="Verdana"/>
          <w:szCs w:val="18"/>
        </w:rPr>
        <w:t>, více najdete v kapitole Hierarchie linií pro plochotvornost</w:t>
      </w:r>
      <w:r w:rsidRPr="00363FA3">
        <w:rPr>
          <w:rFonts w:ascii="Verdana" w:hAnsi="Verdana"/>
          <w:szCs w:val="18"/>
        </w:rPr>
        <w:t>:</w:t>
      </w:r>
    </w:p>
    <w:p w14:paraId="45129B60" w14:textId="24C3049C" w:rsidR="00B07D9E" w:rsidRPr="00363FA3" w:rsidRDefault="00B07D9E" w:rsidP="00B07D9E">
      <w:pPr>
        <w:pStyle w:val="Bezmezer"/>
        <w:numPr>
          <w:ilvl w:val="0"/>
          <w:numId w:val="1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Přednost má </w:t>
      </w:r>
      <w:r w:rsidR="009C2995" w:rsidRPr="00363FA3">
        <w:rPr>
          <w:rFonts w:ascii="Verdana" w:hAnsi="Verdana"/>
          <w:szCs w:val="18"/>
        </w:rPr>
        <w:t>centroid 30254 „Pilíř,...“</w:t>
      </w:r>
      <w:r w:rsidRPr="00363FA3">
        <w:rPr>
          <w:rFonts w:ascii="Verdana" w:hAnsi="Verdana"/>
          <w:szCs w:val="18"/>
        </w:rPr>
        <w:t xml:space="preserve"> před </w:t>
      </w:r>
      <w:r w:rsidR="009C2995" w:rsidRPr="00363FA3">
        <w:rPr>
          <w:rFonts w:ascii="Verdana" w:hAnsi="Verdana"/>
          <w:szCs w:val="18"/>
        </w:rPr>
        <w:t>centroidem 30246 „Kolejové</w:t>
      </w:r>
      <w:r w:rsidRPr="00363FA3">
        <w:rPr>
          <w:rFonts w:ascii="Verdana" w:hAnsi="Verdana"/>
          <w:szCs w:val="18"/>
        </w:rPr>
        <w:t xml:space="preserve"> </w:t>
      </w:r>
      <w:r w:rsidR="009C2995" w:rsidRPr="00363FA3">
        <w:rPr>
          <w:rFonts w:ascii="Verdana" w:hAnsi="Verdana"/>
          <w:szCs w:val="18"/>
        </w:rPr>
        <w:t>(</w:t>
      </w:r>
      <w:r w:rsidRPr="00363FA3">
        <w:rPr>
          <w:rFonts w:ascii="Verdana" w:hAnsi="Verdana"/>
          <w:szCs w:val="18"/>
        </w:rPr>
        <w:t>štěrkové</w:t>
      </w:r>
      <w:r w:rsidR="009C2995" w:rsidRPr="00363FA3">
        <w:rPr>
          <w:rFonts w:ascii="Verdana" w:hAnsi="Verdana"/>
          <w:szCs w:val="18"/>
        </w:rPr>
        <w:t>)</w:t>
      </w:r>
      <w:r w:rsidRPr="00363FA3">
        <w:rPr>
          <w:rFonts w:ascii="Verdana" w:hAnsi="Verdana"/>
          <w:szCs w:val="18"/>
        </w:rPr>
        <w:t xml:space="preserve"> lože</w:t>
      </w:r>
      <w:r w:rsidR="009C2995" w:rsidRPr="00363FA3">
        <w:rPr>
          <w:rFonts w:ascii="Verdana" w:hAnsi="Verdana"/>
          <w:szCs w:val="18"/>
        </w:rPr>
        <w:t>“</w:t>
      </w:r>
      <w:r w:rsidRPr="00363FA3">
        <w:rPr>
          <w:rFonts w:ascii="Verdana" w:hAnsi="Verdana"/>
          <w:szCs w:val="18"/>
        </w:rPr>
        <w:t>.</w:t>
      </w:r>
    </w:p>
    <w:p w14:paraId="75DF99A6" w14:textId="43E30F41" w:rsidR="00B07D9E" w:rsidRPr="00363FA3" w:rsidRDefault="00B07D9E" w:rsidP="00B07D9E">
      <w:pPr>
        <w:pStyle w:val="Bezmezer"/>
        <w:numPr>
          <w:ilvl w:val="0"/>
          <w:numId w:val="1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Přednost má </w:t>
      </w:r>
      <w:r w:rsidR="009C2995" w:rsidRPr="00363FA3">
        <w:rPr>
          <w:rFonts w:ascii="Verdana" w:hAnsi="Verdana"/>
          <w:szCs w:val="18"/>
        </w:rPr>
        <w:t>centroid 30248</w:t>
      </w:r>
      <w:r w:rsidRPr="00363FA3">
        <w:rPr>
          <w:rFonts w:ascii="Verdana" w:hAnsi="Verdana"/>
          <w:szCs w:val="18"/>
        </w:rPr>
        <w:t xml:space="preserve"> „Násep, zářez, příkop...“ před </w:t>
      </w:r>
      <w:r w:rsidR="009C2995" w:rsidRPr="00363FA3">
        <w:rPr>
          <w:rFonts w:ascii="Verdana" w:hAnsi="Verdana"/>
          <w:szCs w:val="18"/>
        </w:rPr>
        <w:t>centroidem</w:t>
      </w:r>
      <w:r w:rsidRPr="00363FA3">
        <w:rPr>
          <w:rFonts w:ascii="Verdana" w:hAnsi="Verdana"/>
          <w:szCs w:val="18"/>
        </w:rPr>
        <w:t xml:space="preserve"> porost</w:t>
      </w:r>
      <w:r w:rsidR="009C2995" w:rsidRPr="00363FA3">
        <w:rPr>
          <w:rFonts w:ascii="Verdana" w:hAnsi="Verdana"/>
          <w:szCs w:val="18"/>
        </w:rPr>
        <w:t xml:space="preserve">ů, např. </w:t>
      </w:r>
      <w:r w:rsidR="00422BB1" w:rsidRPr="00363FA3">
        <w:rPr>
          <w:rFonts w:ascii="Verdana" w:hAnsi="Verdana"/>
          <w:szCs w:val="18"/>
        </w:rPr>
        <w:t xml:space="preserve">před centroidem </w:t>
      </w:r>
      <w:r w:rsidR="009C2995" w:rsidRPr="00363FA3">
        <w:rPr>
          <w:rFonts w:ascii="Verdana" w:hAnsi="Verdana"/>
          <w:szCs w:val="18"/>
        </w:rPr>
        <w:t>30205 „Křoví“</w:t>
      </w:r>
      <w:r w:rsidRPr="00363FA3">
        <w:rPr>
          <w:rFonts w:ascii="Verdana" w:hAnsi="Verdana"/>
          <w:szCs w:val="18"/>
        </w:rPr>
        <w:t>.</w:t>
      </w:r>
    </w:p>
    <w:p w14:paraId="2E4D0ACB" w14:textId="6894A1C5" w:rsidR="00371D8B" w:rsidRPr="00363FA3" w:rsidRDefault="00371D8B" w:rsidP="00B07D9E">
      <w:pPr>
        <w:pStyle w:val="Bezmezer"/>
        <w:numPr>
          <w:ilvl w:val="0"/>
          <w:numId w:val="1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Přednost má centroid 30261 „Silniční váha“ před centroidem 30270 „Manipulační plocha“.</w:t>
      </w:r>
    </w:p>
    <w:p w14:paraId="290EFF40" w14:textId="1DADC7CE" w:rsidR="009C2995" w:rsidRPr="00363FA3" w:rsidRDefault="009C2995" w:rsidP="009C2995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 xml:space="preserve">Poznámka: pokud budete váhat nad </w:t>
      </w:r>
      <w:r w:rsidR="00422BB1" w:rsidRPr="00363FA3">
        <w:rPr>
          <w:rFonts w:ascii="Verdana" w:hAnsi="Verdana"/>
          <w:i/>
          <w:szCs w:val="18"/>
        </w:rPr>
        <w:t>tím, který centroid má přednost</w:t>
      </w:r>
      <w:r w:rsidRPr="00363FA3">
        <w:rPr>
          <w:rFonts w:ascii="Verdana" w:hAnsi="Verdana"/>
          <w:i/>
          <w:szCs w:val="18"/>
        </w:rPr>
        <w:t xml:space="preserve">, pošlete prosím mail na </w:t>
      </w:r>
      <w:r w:rsidR="00ED16D8" w:rsidRPr="00363FA3">
        <w:rPr>
          <w:rFonts w:ascii="Verdana" w:hAnsi="Verdana"/>
          <w:i/>
          <w:szCs w:val="18"/>
        </w:rPr>
        <w:t>kontakty uvedené v předpise M20/MP006</w:t>
      </w:r>
      <w:r w:rsidRPr="00363FA3">
        <w:rPr>
          <w:rFonts w:ascii="Verdana" w:hAnsi="Verdana"/>
          <w:i/>
          <w:szCs w:val="18"/>
        </w:rPr>
        <w:t xml:space="preserve">, přidáme domluvené řešení do další verze </w:t>
      </w:r>
      <w:r w:rsidR="009F3C86" w:rsidRPr="00363FA3">
        <w:rPr>
          <w:rFonts w:ascii="Verdana" w:hAnsi="Verdana"/>
          <w:i/>
          <w:szCs w:val="18"/>
        </w:rPr>
        <w:t xml:space="preserve">tohoto </w:t>
      </w:r>
      <w:r w:rsidRPr="00363FA3">
        <w:rPr>
          <w:rFonts w:ascii="Verdana" w:hAnsi="Verdana"/>
          <w:i/>
          <w:szCs w:val="18"/>
        </w:rPr>
        <w:t>dokumentu.</w:t>
      </w:r>
    </w:p>
    <w:p w14:paraId="66588327" w14:textId="1EEA95D4" w:rsidR="00D57835" w:rsidRPr="00363FA3" w:rsidRDefault="00D57835" w:rsidP="00C90D07">
      <w:pPr>
        <w:pStyle w:val="Bezmezer"/>
        <w:rPr>
          <w:rFonts w:ascii="Verdana" w:hAnsi="Verdana"/>
          <w:szCs w:val="18"/>
        </w:rPr>
      </w:pPr>
    </w:p>
    <w:p w14:paraId="28634155" w14:textId="77777777" w:rsidR="00422BB1" w:rsidRPr="00363FA3" w:rsidRDefault="00422BB1" w:rsidP="00C90D07">
      <w:pPr>
        <w:pStyle w:val="Bezmezer"/>
        <w:rPr>
          <w:rFonts w:ascii="Verdana" w:hAnsi="Verdana"/>
          <w:szCs w:val="18"/>
        </w:rPr>
      </w:pPr>
    </w:p>
    <w:p w14:paraId="18F18663" w14:textId="1E725208" w:rsidR="00EB2092" w:rsidRPr="00363FA3" w:rsidRDefault="00DC15C7" w:rsidP="00DC15C7">
      <w:pPr>
        <w:pStyle w:val="Bezmezer"/>
        <w:numPr>
          <w:ilvl w:val="0"/>
          <w:numId w:val="6"/>
        </w:numPr>
        <w:outlineLvl w:val="0"/>
        <w:rPr>
          <w:rFonts w:ascii="Verdana" w:hAnsi="Verdana"/>
          <w:b/>
          <w:szCs w:val="18"/>
        </w:rPr>
      </w:pPr>
      <w:bookmarkStart w:id="3" w:name="_Toc147331677"/>
      <w:r w:rsidRPr="00363FA3">
        <w:rPr>
          <w:rFonts w:ascii="Verdana" w:hAnsi="Verdana"/>
          <w:b/>
          <w:szCs w:val="18"/>
        </w:rPr>
        <w:t>Jednotlivé objekty</w:t>
      </w:r>
      <w:bookmarkEnd w:id="3"/>
    </w:p>
    <w:p w14:paraId="22C1AF69" w14:textId="77777777" w:rsidR="00DC15C7" w:rsidRPr="00363FA3" w:rsidRDefault="00DC15C7" w:rsidP="00C90D07">
      <w:pPr>
        <w:pStyle w:val="Bezmezer"/>
        <w:rPr>
          <w:rFonts w:ascii="Verdana" w:hAnsi="Verdana"/>
          <w:szCs w:val="18"/>
        </w:rPr>
      </w:pPr>
    </w:p>
    <w:p w14:paraId="07C30988" w14:textId="2A07B6C3" w:rsidR="00C002F3" w:rsidRPr="00363FA3" w:rsidRDefault="00815F9E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r w:rsidRPr="00363FA3">
        <w:rPr>
          <w:rFonts w:ascii="Verdana" w:hAnsi="Verdana"/>
          <w:b/>
          <w:szCs w:val="18"/>
        </w:rPr>
        <w:t xml:space="preserve"> </w:t>
      </w:r>
      <w:bookmarkStart w:id="4" w:name="_Toc147331678"/>
      <w:r w:rsidR="00C002F3" w:rsidRPr="00363FA3">
        <w:rPr>
          <w:rFonts w:ascii="Verdana" w:hAnsi="Verdana"/>
          <w:b/>
          <w:szCs w:val="18"/>
        </w:rPr>
        <w:t>Objekty TI</w:t>
      </w:r>
      <w:bookmarkEnd w:id="4"/>
    </w:p>
    <w:p w14:paraId="7943549A" w14:textId="08BEA97D" w:rsidR="009C6F17" w:rsidRPr="00363FA3" w:rsidRDefault="009C6F17" w:rsidP="00C002F3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Mezi objekty TI zařazujeme veškerou kresbu ve vrstvách 25-47 a dále vybrané prvky z vrstvy 3-11, jejichž společným znakem je, že jsou koncovými zařízeními pro kabely (světelná návěstidla, přestavník,</w:t>
      </w:r>
      <w:r w:rsidR="007F5602" w:rsidRPr="00363FA3">
        <w:rPr>
          <w:rFonts w:ascii="Verdana" w:hAnsi="Verdana"/>
          <w:szCs w:val="18"/>
        </w:rPr>
        <w:t xml:space="preserve"> snímač počítače náprav...)</w:t>
      </w:r>
      <w:r w:rsidR="00312DC0" w:rsidRPr="00363FA3">
        <w:rPr>
          <w:rFonts w:ascii="Verdana" w:hAnsi="Verdana"/>
          <w:szCs w:val="18"/>
        </w:rPr>
        <w:t xml:space="preserve">. </w:t>
      </w:r>
      <w:r w:rsidR="00312DC0" w:rsidRPr="00363FA3">
        <w:rPr>
          <w:rFonts w:ascii="Verdana" w:hAnsi="Verdana"/>
          <w:i/>
          <w:szCs w:val="18"/>
        </w:rPr>
        <w:t>Výhledově bude vytvořen dokument se roztříděním prvků MP005</w:t>
      </w:r>
      <w:r w:rsidR="00E977F4" w:rsidRPr="00363FA3">
        <w:rPr>
          <w:rFonts w:ascii="Verdana" w:hAnsi="Verdana"/>
          <w:i/>
          <w:szCs w:val="18"/>
        </w:rPr>
        <w:t xml:space="preserve"> </w:t>
      </w:r>
      <w:r w:rsidR="00312DC0" w:rsidRPr="00363FA3">
        <w:rPr>
          <w:rFonts w:ascii="Verdana" w:hAnsi="Verdana"/>
          <w:i/>
          <w:szCs w:val="18"/>
        </w:rPr>
        <w:t>do jednotlivých kategorií – ZPS, TI...</w:t>
      </w:r>
    </w:p>
    <w:p w14:paraId="08784C46" w14:textId="7B45D139" w:rsidR="00C002F3" w:rsidRPr="00363FA3" w:rsidRDefault="00C002F3" w:rsidP="00C002F3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Kresba ve vrstvách 25-47 není plochotvorná, a to ani </w:t>
      </w:r>
      <w:r w:rsidR="00422BB1" w:rsidRPr="00363FA3">
        <w:rPr>
          <w:rFonts w:ascii="Verdana" w:hAnsi="Verdana"/>
          <w:szCs w:val="18"/>
        </w:rPr>
        <w:t xml:space="preserve">u </w:t>
      </w:r>
      <w:r w:rsidRPr="00363FA3">
        <w:rPr>
          <w:rFonts w:ascii="Verdana" w:hAnsi="Verdana"/>
          <w:szCs w:val="18"/>
        </w:rPr>
        <w:t>kabelov</w:t>
      </w:r>
      <w:r w:rsidR="00422BB1" w:rsidRPr="00363FA3">
        <w:rPr>
          <w:rFonts w:ascii="Verdana" w:hAnsi="Verdana"/>
          <w:szCs w:val="18"/>
        </w:rPr>
        <w:t>ých</w:t>
      </w:r>
      <w:r w:rsidRPr="00363FA3">
        <w:rPr>
          <w:rFonts w:ascii="Verdana" w:hAnsi="Verdana"/>
          <w:szCs w:val="18"/>
        </w:rPr>
        <w:t xml:space="preserve"> skřín</w:t>
      </w:r>
      <w:r w:rsidR="00422BB1" w:rsidRPr="00363FA3">
        <w:rPr>
          <w:rFonts w:ascii="Verdana" w:hAnsi="Verdana"/>
          <w:szCs w:val="18"/>
        </w:rPr>
        <w:t>í</w:t>
      </w:r>
      <w:r w:rsidRPr="00363FA3">
        <w:rPr>
          <w:rFonts w:ascii="Verdana" w:hAnsi="Verdana"/>
          <w:szCs w:val="18"/>
        </w:rPr>
        <w:t xml:space="preserve"> a šach</w:t>
      </w:r>
      <w:r w:rsidR="00422BB1" w:rsidRPr="00363FA3">
        <w:rPr>
          <w:rFonts w:ascii="Verdana" w:hAnsi="Verdana"/>
          <w:szCs w:val="18"/>
        </w:rPr>
        <w:t>e</w:t>
      </w:r>
      <w:r w:rsidRPr="00363FA3">
        <w:rPr>
          <w:rFonts w:ascii="Verdana" w:hAnsi="Verdana"/>
          <w:szCs w:val="18"/>
        </w:rPr>
        <w:t>t</w:t>
      </w:r>
      <w:r w:rsidR="00422BB1" w:rsidRPr="00363FA3">
        <w:rPr>
          <w:rFonts w:ascii="Verdana" w:hAnsi="Verdana"/>
          <w:szCs w:val="18"/>
        </w:rPr>
        <w:t xml:space="preserve"> měřených</w:t>
      </w:r>
      <w:r w:rsidRPr="00363FA3">
        <w:rPr>
          <w:rFonts w:ascii="Verdana" w:hAnsi="Verdana"/>
          <w:szCs w:val="18"/>
        </w:rPr>
        <w:t xml:space="preserve"> obvodem</w:t>
      </w:r>
      <w:r w:rsidR="00F7647D" w:rsidRPr="00363FA3">
        <w:rPr>
          <w:rFonts w:ascii="Verdana" w:hAnsi="Verdana"/>
          <w:szCs w:val="18"/>
        </w:rPr>
        <w:t>, kabelovodů (ochran) měřených obvodem</w:t>
      </w:r>
      <w:r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i/>
          <w:szCs w:val="18"/>
        </w:rPr>
        <w:t>(tyto objekty nemají vlastní centroid)</w:t>
      </w:r>
      <w:r w:rsidRPr="00363FA3">
        <w:rPr>
          <w:rFonts w:ascii="Verdana" w:hAnsi="Verdana"/>
          <w:szCs w:val="18"/>
        </w:rPr>
        <w:t>.</w:t>
      </w:r>
    </w:p>
    <w:p w14:paraId="6413D73F" w14:textId="354166E4" w:rsidR="00C002F3" w:rsidRPr="00363FA3" w:rsidRDefault="00C002F3" w:rsidP="00C002F3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Pozor na </w:t>
      </w:r>
      <w:r w:rsidRPr="003C76E0">
        <w:rPr>
          <w:rFonts w:ascii="Verdana" w:hAnsi="Verdana"/>
          <w:strike/>
          <w:color w:val="808080" w:themeColor="background1" w:themeShade="80"/>
          <w:szCs w:val="18"/>
        </w:rPr>
        <w:t>větší</w:t>
      </w:r>
      <w:r w:rsidRPr="003C76E0">
        <w:rPr>
          <w:rFonts w:ascii="Verdana" w:hAnsi="Verdana"/>
          <w:color w:val="808080" w:themeColor="background1" w:themeShade="80"/>
          <w:szCs w:val="18"/>
        </w:rPr>
        <w:t xml:space="preserve"> </w:t>
      </w:r>
      <w:r w:rsidR="003C76E0" w:rsidRPr="003C76E0">
        <w:rPr>
          <w:rFonts w:ascii="Verdana" w:hAnsi="Verdana"/>
          <w:color w:val="FF0000"/>
          <w:szCs w:val="18"/>
        </w:rPr>
        <w:t xml:space="preserve">zděné </w:t>
      </w:r>
      <w:r w:rsidRPr="00363FA3">
        <w:rPr>
          <w:rFonts w:ascii="Verdana" w:hAnsi="Verdana"/>
          <w:szCs w:val="18"/>
        </w:rPr>
        <w:t xml:space="preserve">kabelové a reléové domky </w:t>
      </w:r>
      <w:r w:rsidRPr="003C76E0">
        <w:rPr>
          <w:rFonts w:ascii="Verdana" w:hAnsi="Verdana"/>
          <w:strike/>
          <w:color w:val="808080" w:themeColor="background1" w:themeShade="80"/>
          <w:szCs w:val="18"/>
        </w:rPr>
        <w:t>(lze do nich vstoupit a zavřít za sebou dveře, například se vyskytují u přejezdů)</w:t>
      </w:r>
      <w:r w:rsidRPr="00363FA3">
        <w:rPr>
          <w:rFonts w:ascii="Verdana" w:hAnsi="Verdana"/>
          <w:szCs w:val="18"/>
        </w:rPr>
        <w:t>, které klasifikujeme jako budovy</w:t>
      </w:r>
      <w:r w:rsidR="009F3C86" w:rsidRPr="00363FA3">
        <w:rPr>
          <w:rFonts w:ascii="Verdana" w:hAnsi="Verdana"/>
          <w:szCs w:val="18"/>
        </w:rPr>
        <w:t xml:space="preserve"> (ZPS)</w:t>
      </w:r>
      <w:r w:rsidR="00422BB1" w:rsidRPr="00363FA3">
        <w:rPr>
          <w:rFonts w:ascii="Verdana" w:hAnsi="Verdana"/>
          <w:szCs w:val="18"/>
        </w:rPr>
        <w:t>, jsou kresleny ve vrstvě 23</w:t>
      </w:r>
      <w:r w:rsidRPr="00363FA3">
        <w:rPr>
          <w:rFonts w:ascii="Verdana" w:hAnsi="Verdana"/>
          <w:szCs w:val="18"/>
        </w:rPr>
        <w:t xml:space="preserve"> a jsou plochotvorné (centroid budova nespalná - reléový domek/kabelový domek).</w:t>
      </w:r>
    </w:p>
    <w:p w14:paraId="4C57E05E" w14:textId="0FD7346F" w:rsidR="00C002F3" w:rsidRPr="00363FA3" w:rsidRDefault="00C002F3" w:rsidP="00C90D07">
      <w:pPr>
        <w:pStyle w:val="Bezmezer"/>
        <w:rPr>
          <w:rFonts w:ascii="Verdana" w:hAnsi="Verdana"/>
          <w:szCs w:val="18"/>
        </w:rPr>
      </w:pPr>
    </w:p>
    <w:p w14:paraId="4E033D3F" w14:textId="63927E6D" w:rsidR="00B44535" w:rsidRPr="00363FA3" w:rsidRDefault="00B44535" w:rsidP="00C90D07">
      <w:pPr>
        <w:pStyle w:val="Bezmezer"/>
        <w:rPr>
          <w:rFonts w:ascii="Verdana" w:hAnsi="Verdana"/>
          <w:szCs w:val="18"/>
        </w:rPr>
      </w:pPr>
    </w:p>
    <w:p w14:paraId="6CAC53F2" w14:textId="7F353E4D" w:rsidR="00C90D07" w:rsidRPr="00363FA3" w:rsidRDefault="00084CC8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r w:rsidRPr="00363FA3">
        <w:rPr>
          <w:rFonts w:ascii="Verdana" w:hAnsi="Verdana"/>
          <w:b/>
          <w:szCs w:val="18"/>
        </w:rPr>
        <w:t xml:space="preserve"> </w:t>
      </w:r>
      <w:bookmarkStart w:id="5" w:name="_Toc147331679"/>
      <w:r w:rsidR="00C90D07" w:rsidRPr="00363FA3">
        <w:rPr>
          <w:rFonts w:ascii="Verdana" w:hAnsi="Verdana"/>
          <w:b/>
          <w:szCs w:val="18"/>
        </w:rPr>
        <w:t>Sokl, patka</w:t>
      </w:r>
      <w:bookmarkEnd w:id="5"/>
    </w:p>
    <w:p w14:paraId="2A1D5085" w14:textId="77777777" w:rsidR="00C90D07" w:rsidRPr="00363FA3" w:rsidRDefault="006A547F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Jako p</w:t>
      </w:r>
      <w:r w:rsidR="00485BC1" w:rsidRPr="00363FA3">
        <w:rPr>
          <w:rFonts w:ascii="Verdana" w:hAnsi="Verdana"/>
          <w:szCs w:val="18"/>
        </w:rPr>
        <w:t xml:space="preserve">lochotvorné jsou </w:t>
      </w:r>
      <w:r w:rsidRPr="00363FA3">
        <w:rPr>
          <w:rFonts w:ascii="Verdana" w:hAnsi="Verdana"/>
          <w:szCs w:val="18"/>
        </w:rPr>
        <w:t xml:space="preserve">označeny </w:t>
      </w:r>
      <w:r w:rsidR="00485BC1" w:rsidRPr="00363FA3">
        <w:rPr>
          <w:rFonts w:ascii="Verdana" w:hAnsi="Verdana"/>
          <w:szCs w:val="18"/>
        </w:rPr>
        <w:t>spodní hrany soklu, na které navazuje další plocha, v tomto případě „Násep, zářez, příkop dopravní stavby“</w:t>
      </w:r>
      <w:r w:rsidR="00FC43D8" w:rsidRPr="00363FA3">
        <w:rPr>
          <w:rFonts w:ascii="Verdana" w:hAnsi="Verdana"/>
          <w:szCs w:val="18"/>
        </w:rPr>
        <w:t xml:space="preserve"> a „Kolejové (štěrkové) lože“</w:t>
      </w:r>
      <w:r w:rsidR="00485BC1" w:rsidRPr="00363FA3">
        <w:rPr>
          <w:rFonts w:ascii="Verdana" w:hAnsi="Verdana"/>
          <w:szCs w:val="18"/>
        </w:rPr>
        <w:t>.</w:t>
      </w:r>
    </w:p>
    <w:p w14:paraId="41A6BD7B" w14:textId="77777777" w:rsidR="00C90D07" w:rsidRPr="00363FA3" w:rsidRDefault="00C90D07" w:rsidP="00C90D07">
      <w:pPr>
        <w:pStyle w:val="Bezmezer"/>
        <w:rPr>
          <w:rFonts w:ascii="Verdana" w:hAnsi="Verdana"/>
          <w:szCs w:val="18"/>
        </w:rPr>
      </w:pPr>
    </w:p>
    <w:p w14:paraId="34BFF63E" w14:textId="77777777" w:rsidR="00485BC1" w:rsidRPr="00363FA3" w:rsidRDefault="00FC43D8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699B849F" wp14:editId="648767ED">
            <wp:extent cx="1623600" cy="126000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oklF_01cary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6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68B34" w14:textId="77777777" w:rsidR="00485BC1" w:rsidRPr="00363FA3" w:rsidRDefault="00485BC1" w:rsidP="00C90D07">
      <w:pPr>
        <w:pStyle w:val="Bezmezer"/>
        <w:rPr>
          <w:rFonts w:ascii="Verdana" w:hAnsi="Verdana"/>
          <w:szCs w:val="18"/>
        </w:rPr>
      </w:pPr>
    </w:p>
    <w:p w14:paraId="6A272C32" w14:textId="77777777" w:rsidR="008E64E5" w:rsidRPr="00363FA3" w:rsidRDefault="008E64E5" w:rsidP="00C90D07">
      <w:pPr>
        <w:pStyle w:val="Bezmezer"/>
        <w:rPr>
          <w:rFonts w:ascii="Verdana" w:hAnsi="Verdana"/>
          <w:szCs w:val="18"/>
        </w:rPr>
      </w:pPr>
    </w:p>
    <w:p w14:paraId="7BD75FFD" w14:textId="38A3FECB" w:rsidR="00FA4893" w:rsidRPr="00363FA3" w:rsidRDefault="00084CC8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r w:rsidRPr="00363FA3">
        <w:rPr>
          <w:rFonts w:ascii="Verdana" w:hAnsi="Verdana"/>
          <w:b/>
          <w:szCs w:val="18"/>
        </w:rPr>
        <w:t xml:space="preserve"> </w:t>
      </w:r>
      <w:bookmarkStart w:id="6" w:name="_Toc147331680"/>
      <w:r w:rsidR="00FA4893" w:rsidRPr="00363FA3">
        <w:rPr>
          <w:rFonts w:ascii="Verdana" w:hAnsi="Verdana"/>
          <w:b/>
          <w:szCs w:val="18"/>
        </w:rPr>
        <w:t>Štěrkové lože</w:t>
      </w:r>
      <w:bookmarkEnd w:id="6"/>
    </w:p>
    <w:p w14:paraId="108A6759" w14:textId="77777777" w:rsidR="00FA4893" w:rsidRPr="00363FA3" w:rsidRDefault="003F484F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Jako p</w:t>
      </w:r>
      <w:r w:rsidR="00FA4893" w:rsidRPr="00363FA3">
        <w:rPr>
          <w:rFonts w:ascii="Verdana" w:hAnsi="Verdana"/>
          <w:szCs w:val="18"/>
        </w:rPr>
        <w:t xml:space="preserve">lochotvorné jsou </w:t>
      </w:r>
      <w:r w:rsidRPr="00363FA3">
        <w:rPr>
          <w:rFonts w:ascii="Verdana" w:hAnsi="Verdana"/>
          <w:szCs w:val="18"/>
        </w:rPr>
        <w:t xml:space="preserve">označeny </w:t>
      </w:r>
      <w:r w:rsidR="00FA4893" w:rsidRPr="00363FA3">
        <w:rPr>
          <w:rFonts w:ascii="Verdana" w:hAnsi="Verdana"/>
          <w:szCs w:val="18"/>
        </w:rPr>
        <w:t>vnější hrany štěrkového lože</w:t>
      </w:r>
      <w:r w:rsidR="008E64E5" w:rsidRPr="00363FA3">
        <w:rPr>
          <w:rFonts w:ascii="Verdana" w:hAnsi="Verdana"/>
          <w:szCs w:val="18"/>
        </w:rPr>
        <w:t>. Na této fotografii navazuje „Drážní (štěrková) stezka“.</w:t>
      </w:r>
    </w:p>
    <w:p w14:paraId="28AB6D51" w14:textId="77777777" w:rsidR="00FA4893" w:rsidRPr="00363FA3" w:rsidRDefault="00FA4893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2514702F" wp14:editId="4BB0A13E">
            <wp:extent cx="2188800" cy="1440000"/>
            <wp:effectExtent l="0" t="0" r="2540" b="825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terk_lozeF_01cary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87CE" w14:textId="36E218BF" w:rsidR="00485BC1" w:rsidRPr="00363FA3" w:rsidRDefault="00485BC1" w:rsidP="00C90D07">
      <w:pPr>
        <w:pStyle w:val="Bezmezer"/>
        <w:rPr>
          <w:rFonts w:ascii="Verdana" w:hAnsi="Verdana"/>
          <w:szCs w:val="18"/>
        </w:rPr>
      </w:pPr>
    </w:p>
    <w:p w14:paraId="1ADC1E59" w14:textId="77777777" w:rsidR="00C42879" w:rsidRPr="00363FA3" w:rsidRDefault="00C42879" w:rsidP="00C90D07">
      <w:pPr>
        <w:pStyle w:val="Bezmezer"/>
        <w:rPr>
          <w:rFonts w:ascii="Verdana" w:hAnsi="Verdana"/>
          <w:szCs w:val="18"/>
        </w:rPr>
      </w:pPr>
    </w:p>
    <w:p w14:paraId="13E28924" w14:textId="06727E1A" w:rsidR="00C42879" w:rsidRPr="00363FA3" w:rsidRDefault="00084CC8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r w:rsidRPr="00363FA3">
        <w:rPr>
          <w:rFonts w:ascii="Verdana" w:hAnsi="Verdana"/>
          <w:b/>
          <w:szCs w:val="18"/>
        </w:rPr>
        <w:t xml:space="preserve"> </w:t>
      </w:r>
      <w:bookmarkStart w:id="7" w:name="_Toc147331681"/>
      <w:r w:rsidR="00C42879" w:rsidRPr="00363FA3">
        <w:rPr>
          <w:rFonts w:ascii="Verdana" w:hAnsi="Verdana"/>
          <w:b/>
          <w:szCs w:val="18"/>
        </w:rPr>
        <w:t>Zpevněné plochy</w:t>
      </w:r>
      <w:bookmarkEnd w:id="7"/>
    </w:p>
    <w:p w14:paraId="74B3F59A" w14:textId="388FD52A" w:rsidR="00C42879" w:rsidRPr="00363FA3" w:rsidRDefault="00C42879" w:rsidP="00C42879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Jako plochotvorné jsou označeny vnější hrany daného typu plochy stejného materiálu</w:t>
      </w:r>
      <w:r w:rsidR="00E07E1D" w:rsidRPr="00363FA3">
        <w:rPr>
          <w:rFonts w:ascii="Verdana" w:hAnsi="Verdana"/>
          <w:szCs w:val="18"/>
        </w:rPr>
        <w:t xml:space="preserve"> povrchu</w:t>
      </w:r>
      <w:r w:rsidRPr="00363FA3">
        <w:rPr>
          <w:rFonts w:ascii="Verdana" w:hAnsi="Verdana"/>
          <w:szCs w:val="18"/>
        </w:rPr>
        <w:t xml:space="preserve">. </w:t>
      </w:r>
    </w:p>
    <w:p w14:paraId="4FFFA964" w14:textId="04BD4D19" w:rsidR="00C42879" w:rsidRPr="00363FA3" w:rsidRDefault="00C42879" w:rsidP="00C42879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18C3C4F0" wp14:editId="4C79A794">
            <wp:extent cx="2114845" cy="1343212"/>
            <wp:effectExtent l="0" t="0" r="0" b="952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14845" cy="134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37658" w14:textId="77777777" w:rsidR="00EB2092" w:rsidRPr="00363FA3" w:rsidRDefault="00EB2092" w:rsidP="00C42879">
      <w:pPr>
        <w:pStyle w:val="Bezmezer"/>
        <w:rPr>
          <w:rFonts w:ascii="Verdana" w:hAnsi="Verdana"/>
          <w:szCs w:val="18"/>
        </w:rPr>
      </w:pPr>
    </w:p>
    <w:p w14:paraId="4C04C8F7" w14:textId="77777777" w:rsidR="00C42879" w:rsidRPr="00363FA3" w:rsidRDefault="00C42879" w:rsidP="00C90D07">
      <w:pPr>
        <w:pStyle w:val="Bezmezer"/>
        <w:rPr>
          <w:rFonts w:ascii="Verdana" w:hAnsi="Verdana"/>
          <w:szCs w:val="18"/>
        </w:rPr>
      </w:pPr>
    </w:p>
    <w:p w14:paraId="4595E75E" w14:textId="715C6271" w:rsidR="00DB0119" w:rsidRPr="00363FA3" w:rsidRDefault="00084CC8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r w:rsidRPr="00363FA3">
        <w:rPr>
          <w:rFonts w:ascii="Verdana" w:hAnsi="Verdana"/>
          <w:b/>
          <w:szCs w:val="18"/>
        </w:rPr>
        <w:t xml:space="preserve"> </w:t>
      </w:r>
      <w:bookmarkStart w:id="8" w:name="_Toc147331682"/>
      <w:r w:rsidR="00DB0119" w:rsidRPr="00363FA3">
        <w:rPr>
          <w:rFonts w:ascii="Verdana" w:hAnsi="Verdana"/>
          <w:b/>
          <w:szCs w:val="18"/>
        </w:rPr>
        <w:t>Chodník</w:t>
      </w:r>
      <w:r w:rsidR="00B600C3" w:rsidRPr="00363FA3">
        <w:rPr>
          <w:rFonts w:ascii="Verdana" w:hAnsi="Verdana"/>
          <w:b/>
          <w:szCs w:val="18"/>
        </w:rPr>
        <w:t xml:space="preserve"> s obrubníkem</w:t>
      </w:r>
      <w:bookmarkEnd w:id="8"/>
    </w:p>
    <w:p w14:paraId="22D9D3CC" w14:textId="758D56E5" w:rsidR="007023AE" w:rsidRPr="00C24F88" w:rsidRDefault="00F822A8" w:rsidP="00C90D07">
      <w:pPr>
        <w:pStyle w:val="Bezmezer"/>
        <w:rPr>
          <w:rFonts w:ascii="Verdana" w:hAnsi="Verdana"/>
          <w:color w:val="FF0000"/>
          <w:szCs w:val="18"/>
        </w:rPr>
      </w:pPr>
      <w:r w:rsidRPr="00363FA3">
        <w:rPr>
          <w:rFonts w:ascii="Verdana" w:hAnsi="Verdana"/>
          <w:color w:val="404040"/>
          <w:szCs w:val="18"/>
          <w:shd w:val="clear" w:color="auto" w:fill="FFFFFF"/>
        </w:rPr>
        <w:t>J</w:t>
      </w:r>
      <w:r w:rsidR="007023AE" w:rsidRPr="00363FA3">
        <w:rPr>
          <w:rFonts w:ascii="Verdana" w:hAnsi="Verdana"/>
          <w:color w:val="404040"/>
          <w:szCs w:val="18"/>
          <w:shd w:val="clear" w:color="auto" w:fill="FFFFFF"/>
        </w:rPr>
        <w:t>ako plochotvorná je označena vnější spodní hrana obrubníku v úrovni vozovky</w:t>
      </w:r>
      <w:r w:rsidR="00B600C3" w:rsidRPr="00363FA3">
        <w:rPr>
          <w:rFonts w:ascii="Verdana" w:hAnsi="Verdana"/>
          <w:color w:val="404040"/>
          <w:szCs w:val="18"/>
          <w:shd w:val="clear" w:color="auto" w:fill="FFFFFF"/>
        </w:rPr>
        <w:t>, na kterou navazuje plocha komunikace</w:t>
      </w:r>
      <w:r w:rsidR="007023AE" w:rsidRPr="00363FA3">
        <w:rPr>
          <w:rFonts w:ascii="Verdana" w:hAnsi="Verdana"/>
          <w:color w:val="404040"/>
          <w:szCs w:val="18"/>
          <w:shd w:val="clear" w:color="auto" w:fill="FFFFFF"/>
        </w:rPr>
        <w:t>.</w:t>
      </w:r>
      <w:r w:rsidR="00C24F88">
        <w:rPr>
          <w:rFonts w:ascii="Verdana" w:hAnsi="Verdana"/>
          <w:color w:val="404040"/>
          <w:szCs w:val="18"/>
          <w:shd w:val="clear" w:color="auto" w:fill="FFFFFF"/>
        </w:rPr>
        <w:t xml:space="preserve"> </w:t>
      </w:r>
    </w:p>
    <w:p w14:paraId="199EFA00" w14:textId="4CE0D5BC" w:rsidR="00C90D07" w:rsidRPr="00363FA3" w:rsidRDefault="007023AE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23C7E2B0" wp14:editId="721EAF74">
            <wp:extent cx="2178000" cy="1440000"/>
            <wp:effectExtent l="0" t="0" r="0" b="825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odnikF_01cary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B1ED4" w14:textId="50200BFF" w:rsidR="006A547F" w:rsidRPr="00363FA3" w:rsidRDefault="006A547F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</w:p>
    <w:p w14:paraId="7879238E" w14:textId="77777777" w:rsidR="00EB2092" w:rsidRPr="00363FA3" w:rsidRDefault="00EB2092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</w:p>
    <w:p w14:paraId="0C7A7D37" w14:textId="00396F55" w:rsidR="0003165E" w:rsidRPr="00363FA3" w:rsidRDefault="00084CC8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b/>
          <w:color w:val="404040"/>
          <w:szCs w:val="18"/>
          <w:shd w:val="clear" w:color="auto" w:fill="FFFFFF"/>
        </w:rPr>
        <w:t xml:space="preserve"> </w:t>
      </w:r>
      <w:bookmarkStart w:id="9" w:name="_Toc147331683"/>
      <w:r w:rsidR="0003165E" w:rsidRPr="00363FA3">
        <w:rPr>
          <w:rFonts w:ascii="Verdana" w:hAnsi="Verdana"/>
          <w:b/>
          <w:color w:val="404040"/>
          <w:szCs w:val="18"/>
          <w:shd w:val="clear" w:color="auto" w:fill="FFFFFF"/>
        </w:rPr>
        <w:t>Schod</w:t>
      </w:r>
      <w:r w:rsidR="00C62EFD" w:rsidRPr="00363FA3">
        <w:rPr>
          <w:rFonts w:ascii="Verdana" w:hAnsi="Verdana"/>
          <w:b/>
          <w:color w:val="404040"/>
          <w:szCs w:val="18"/>
          <w:shd w:val="clear" w:color="auto" w:fill="FFFFFF"/>
        </w:rPr>
        <w:t>iště</w:t>
      </w:r>
      <w:bookmarkEnd w:id="9"/>
    </w:p>
    <w:p w14:paraId="5222646C" w14:textId="77777777" w:rsidR="00C56E4E" w:rsidRPr="00363FA3" w:rsidRDefault="00C62EFD" w:rsidP="00F74CEC">
      <w:pPr>
        <w:pStyle w:val="Bezmezer"/>
        <w:spacing w:after="120"/>
        <w:rPr>
          <w:rFonts w:ascii="Verdana" w:hAnsi="Verdana"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color w:val="404040"/>
          <w:szCs w:val="18"/>
          <w:shd w:val="clear" w:color="auto" w:fill="FFFFFF"/>
        </w:rPr>
        <w:t>Pokud jsou boční zpevňující části užší než 40 cm nebo nižší než 50 cm, označují se jako plochotvorné linie vnější</w:t>
      </w:r>
      <w:r w:rsidR="003B0874" w:rsidRPr="00363FA3">
        <w:rPr>
          <w:rFonts w:ascii="Verdana" w:hAnsi="Verdana"/>
          <w:color w:val="404040"/>
          <w:szCs w:val="18"/>
          <w:shd w:val="clear" w:color="auto" w:fill="FFFFFF"/>
        </w:rPr>
        <w:t xml:space="preserve"> obvod schodů v úrovni terénu.</w:t>
      </w:r>
    </w:p>
    <w:p w14:paraId="0C735AFB" w14:textId="6846E687" w:rsidR="003B0874" w:rsidRPr="00363FA3" w:rsidRDefault="002B345A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noProof/>
          <w:color w:val="404040"/>
          <w:szCs w:val="18"/>
          <w:shd w:val="clear" w:color="auto" w:fill="FFFFFF"/>
          <w:lang w:eastAsia="cs-CZ"/>
        </w:rPr>
        <w:drawing>
          <wp:inline distT="0" distB="0" distL="0" distR="0" wp14:anchorId="11B39617" wp14:editId="3191AC86">
            <wp:extent cx="1018800" cy="1440000"/>
            <wp:effectExtent l="0" t="0" r="0" b="825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hodF_02cary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8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38CE">
        <w:rPr>
          <w:rFonts w:ascii="Verdana" w:hAnsi="Verdana"/>
          <w:color w:val="404040"/>
          <w:szCs w:val="18"/>
          <w:shd w:val="clear" w:color="auto" w:fill="FFFFFF"/>
        </w:rPr>
        <w:t xml:space="preserve">  </w:t>
      </w:r>
      <w:r w:rsidR="005E38CE" w:rsidRPr="005E38CE">
        <w:rPr>
          <w:rFonts w:ascii="Verdana" w:hAnsi="Verdana"/>
          <w:noProof/>
          <w:color w:val="404040"/>
          <w:szCs w:val="18"/>
          <w:shd w:val="clear" w:color="auto" w:fill="FFFFFF"/>
        </w:rPr>
        <w:drawing>
          <wp:inline distT="0" distB="0" distL="0" distR="0" wp14:anchorId="0306C62D" wp14:editId="70761CD2">
            <wp:extent cx="1656000" cy="1440000"/>
            <wp:effectExtent l="0" t="0" r="1905" b="8255"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54B5B" w14:textId="77777777" w:rsidR="00B149A5" w:rsidRPr="00363FA3" w:rsidRDefault="00B149A5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</w:p>
    <w:p w14:paraId="4075F732" w14:textId="532D4FA5" w:rsidR="003B0874" w:rsidRPr="00363FA3" w:rsidRDefault="003B0874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color w:val="404040"/>
          <w:szCs w:val="18"/>
          <w:shd w:val="clear" w:color="auto" w:fill="FFFFFF"/>
        </w:rPr>
        <w:lastRenderedPageBreak/>
        <w:t xml:space="preserve">Pokud jsou boční zpevňující části širší než 40 cm a zároveň vyšší než 50 cm, </w:t>
      </w:r>
      <w:r w:rsidR="00F775E0" w:rsidRPr="00363FA3">
        <w:rPr>
          <w:rFonts w:ascii="Verdana" w:hAnsi="Verdana"/>
          <w:color w:val="404040"/>
          <w:szCs w:val="18"/>
          <w:shd w:val="clear" w:color="auto" w:fill="FFFFFF"/>
        </w:rPr>
        <w:t>kreslí</w:t>
      </w:r>
      <w:r w:rsidRPr="00363FA3">
        <w:rPr>
          <w:rFonts w:ascii="Verdana" w:hAnsi="Verdana"/>
          <w:color w:val="404040"/>
          <w:szCs w:val="18"/>
          <w:shd w:val="clear" w:color="auto" w:fill="FFFFFF"/>
        </w:rPr>
        <w:t xml:space="preserve"> se tyto boční zpevňující části jako zeď a plocha schodiště je tvořena součtem všech stupnic včetně odpočívadel</w:t>
      </w:r>
      <w:r w:rsidR="002B345A" w:rsidRPr="00363FA3">
        <w:rPr>
          <w:rFonts w:ascii="Verdana" w:hAnsi="Verdana"/>
          <w:color w:val="404040"/>
          <w:szCs w:val="18"/>
          <w:shd w:val="clear" w:color="auto" w:fill="FFFFFF"/>
        </w:rPr>
        <w:t xml:space="preserve"> (mezipodest)</w:t>
      </w:r>
      <w:r w:rsidRPr="00363FA3">
        <w:rPr>
          <w:rFonts w:ascii="Verdana" w:hAnsi="Verdana"/>
          <w:color w:val="404040"/>
          <w:szCs w:val="18"/>
          <w:shd w:val="clear" w:color="auto" w:fill="FFFFFF"/>
        </w:rPr>
        <w:t>.</w:t>
      </w:r>
    </w:p>
    <w:p w14:paraId="089912DB" w14:textId="13392B77" w:rsidR="003B0874" w:rsidRPr="00363FA3" w:rsidRDefault="003B0874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noProof/>
          <w:color w:val="404040"/>
          <w:szCs w:val="18"/>
          <w:shd w:val="clear" w:color="auto" w:fill="FFFFFF"/>
          <w:lang w:eastAsia="cs-CZ"/>
        </w:rPr>
        <w:drawing>
          <wp:inline distT="0" distB="0" distL="0" distR="0" wp14:anchorId="3C94650D" wp14:editId="23F56B6E">
            <wp:extent cx="2160000" cy="1080000"/>
            <wp:effectExtent l="0" t="0" r="0" b="635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hodF_0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532B9" w14:textId="1BAAA124" w:rsidR="0019388F" w:rsidRPr="00363FA3" w:rsidRDefault="0019388F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color w:val="404040"/>
          <w:szCs w:val="18"/>
          <w:shd w:val="clear" w:color="auto" w:fill="FFFFFF"/>
        </w:rPr>
        <w:t>Podrobnější rozbor konkrétních schodišť je uveden v kapitole „Ukázkové příklady“.</w:t>
      </w:r>
    </w:p>
    <w:p w14:paraId="73751F4A" w14:textId="77777777" w:rsidR="006A547F" w:rsidRPr="00363FA3" w:rsidRDefault="006A547F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</w:p>
    <w:p w14:paraId="6F3E61E0" w14:textId="77777777" w:rsidR="00F775E0" w:rsidRPr="00363FA3" w:rsidRDefault="00F775E0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</w:p>
    <w:p w14:paraId="473DC24A" w14:textId="3670C11C" w:rsidR="006A547F" w:rsidRPr="00363FA3" w:rsidRDefault="00084CC8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b/>
          <w:color w:val="404040"/>
          <w:szCs w:val="18"/>
          <w:shd w:val="clear" w:color="auto" w:fill="FFFFFF"/>
        </w:rPr>
        <w:t xml:space="preserve"> </w:t>
      </w:r>
      <w:bookmarkStart w:id="10" w:name="_Toc147331684"/>
      <w:r w:rsidR="006A547F" w:rsidRPr="00363FA3">
        <w:rPr>
          <w:rFonts w:ascii="Verdana" w:hAnsi="Verdana"/>
          <w:b/>
          <w:color w:val="404040"/>
          <w:szCs w:val="18"/>
          <w:shd w:val="clear" w:color="auto" w:fill="FFFFFF"/>
        </w:rPr>
        <w:t>Zeď</w:t>
      </w:r>
      <w:r w:rsidR="00F775E0" w:rsidRPr="00363FA3">
        <w:rPr>
          <w:rFonts w:ascii="Verdana" w:hAnsi="Verdana"/>
          <w:b/>
          <w:color w:val="404040"/>
          <w:szCs w:val="18"/>
          <w:shd w:val="clear" w:color="auto" w:fill="FFFFFF"/>
        </w:rPr>
        <w:t>, zděný plot</w:t>
      </w:r>
      <w:bookmarkEnd w:id="10"/>
    </w:p>
    <w:p w14:paraId="27536AB9" w14:textId="77777777" w:rsidR="006A547F" w:rsidRPr="00363FA3" w:rsidRDefault="00F44963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color w:val="404040"/>
          <w:szCs w:val="18"/>
          <w:shd w:val="clear" w:color="auto" w:fill="FFFFFF"/>
        </w:rPr>
        <w:t>Jako plochotvorné linie se obvykle označuje pouze obvod (průnik se zemí) objektu, který je širší než 40 cm</w:t>
      </w:r>
      <w:r w:rsidR="006A547F" w:rsidRPr="00363FA3">
        <w:rPr>
          <w:rFonts w:ascii="Verdana" w:hAnsi="Verdana"/>
          <w:color w:val="404040"/>
          <w:szCs w:val="18"/>
          <w:shd w:val="clear" w:color="auto" w:fill="FFFFFF"/>
        </w:rPr>
        <w:t>.</w:t>
      </w:r>
      <w:r w:rsidRPr="00363FA3">
        <w:rPr>
          <w:rFonts w:ascii="Verdana" w:hAnsi="Verdana"/>
          <w:color w:val="404040"/>
          <w:szCs w:val="18"/>
          <w:shd w:val="clear" w:color="auto" w:fill="FFFFFF"/>
        </w:rPr>
        <w:t xml:space="preserve"> </w:t>
      </w:r>
    </w:p>
    <w:p w14:paraId="46320CE1" w14:textId="77777777" w:rsidR="006A547F" w:rsidRPr="00363FA3" w:rsidRDefault="006A547F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noProof/>
          <w:color w:val="404040"/>
          <w:szCs w:val="18"/>
          <w:shd w:val="clear" w:color="auto" w:fill="FFFFFF"/>
          <w:lang w:eastAsia="cs-CZ"/>
        </w:rPr>
        <w:drawing>
          <wp:inline distT="0" distB="0" distL="0" distR="0" wp14:anchorId="19272E49" wp14:editId="0F275966">
            <wp:extent cx="1231200" cy="1080000"/>
            <wp:effectExtent l="0" t="0" r="7620" b="635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zedF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2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4ED22" w14:textId="5872C631" w:rsidR="0003165E" w:rsidRPr="00363FA3" w:rsidRDefault="00C56E4E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color w:val="404040"/>
          <w:szCs w:val="18"/>
          <w:shd w:val="clear" w:color="auto" w:fill="FFFFFF"/>
        </w:rPr>
        <w:t xml:space="preserve"> </w:t>
      </w:r>
    </w:p>
    <w:p w14:paraId="462A1A2C" w14:textId="77777777" w:rsidR="00EB2092" w:rsidRPr="00363FA3" w:rsidRDefault="00EB2092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</w:p>
    <w:p w14:paraId="5588F65A" w14:textId="1EAD0F9D" w:rsidR="00663425" w:rsidRPr="00363FA3" w:rsidRDefault="00084CC8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b/>
          <w:color w:val="404040"/>
          <w:szCs w:val="18"/>
          <w:shd w:val="clear" w:color="auto" w:fill="FFFFFF"/>
        </w:rPr>
        <w:t xml:space="preserve"> </w:t>
      </w:r>
      <w:bookmarkStart w:id="11" w:name="_Toc147331685"/>
      <w:r w:rsidR="00663425" w:rsidRPr="00363FA3">
        <w:rPr>
          <w:rFonts w:ascii="Verdana" w:hAnsi="Verdana"/>
          <w:b/>
          <w:color w:val="404040"/>
          <w:szCs w:val="18"/>
          <w:shd w:val="clear" w:color="auto" w:fill="FFFFFF"/>
        </w:rPr>
        <w:t>Podezdívka plotu</w:t>
      </w:r>
      <w:bookmarkEnd w:id="11"/>
    </w:p>
    <w:p w14:paraId="095AFA7B" w14:textId="4E7B226F" w:rsidR="00663425" w:rsidRPr="00363FA3" w:rsidRDefault="00663425" w:rsidP="00663425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color w:val="404040"/>
          <w:szCs w:val="18"/>
          <w:shd w:val="clear" w:color="auto" w:fill="FFFFFF"/>
        </w:rPr>
        <w:t xml:space="preserve">Jako plochotvorné linie se obvykle označuje pouze obvod (průnik se zemí) podezdívky plotu, která je širší než 40 cm a </w:t>
      </w:r>
      <w:r w:rsidR="0019388F" w:rsidRPr="00363FA3">
        <w:rPr>
          <w:rFonts w:ascii="Verdana" w:hAnsi="Verdana"/>
          <w:color w:val="404040"/>
          <w:szCs w:val="18"/>
          <w:shd w:val="clear" w:color="auto" w:fill="FFFFFF"/>
        </w:rPr>
        <w:t xml:space="preserve">zároveň </w:t>
      </w:r>
      <w:r w:rsidRPr="00363FA3">
        <w:rPr>
          <w:rFonts w:ascii="Verdana" w:hAnsi="Verdana"/>
          <w:color w:val="404040"/>
          <w:szCs w:val="18"/>
          <w:shd w:val="clear" w:color="auto" w:fill="FFFFFF"/>
        </w:rPr>
        <w:t>nižší než 1 m. Jako druhý atribut u centroidu se uvádí druh plotu (drátěný, dřevěný, kovový, neurčeno)</w:t>
      </w:r>
      <w:r w:rsidR="0019388F" w:rsidRPr="00363FA3">
        <w:rPr>
          <w:rFonts w:ascii="Verdana" w:hAnsi="Verdana"/>
          <w:color w:val="404040"/>
          <w:szCs w:val="18"/>
          <w:shd w:val="clear" w:color="auto" w:fill="FFFFFF"/>
        </w:rPr>
        <w:t>.</w:t>
      </w:r>
    </w:p>
    <w:p w14:paraId="0DEF17FF" w14:textId="64E4EDB0" w:rsidR="00663425" w:rsidRPr="00363FA3" w:rsidRDefault="00663425" w:rsidP="00663425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noProof/>
          <w:color w:val="404040"/>
          <w:szCs w:val="18"/>
          <w:shd w:val="clear" w:color="auto" w:fill="FFFFFF"/>
          <w:lang w:eastAsia="cs-CZ"/>
        </w:rPr>
        <w:drawing>
          <wp:inline distT="0" distB="0" distL="0" distR="0" wp14:anchorId="4B8CBE5B" wp14:editId="1E3DFB6A">
            <wp:extent cx="1760400" cy="1440000"/>
            <wp:effectExtent l="0" t="0" r="0" b="825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7604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FA3">
        <w:rPr>
          <w:rFonts w:ascii="Verdana" w:hAnsi="Verdana"/>
          <w:color w:val="404040"/>
          <w:szCs w:val="18"/>
          <w:shd w:val="clear" w:color="auto" w:fill="FFFFFF"/>
        </w:rPr>
        <w:t xml:space="preserve"> </w:t>
      </w:r>
    </w:p>
    <w:p w14:paraId="3D7F7252" w14:textId="583AD1B1" w:rsidR="0019388F" w:rsidRPr="00363FA3" w:rsidRDefault="002B0142" w:rsidP="00663425">
      <w:pPr>
        <w:pStyle w:val="Bezmezer"/>
        <w:rPr>
          <w:rFonts w:ascii="Verdana" w:hAnsi="Verdana"/>
          <w:i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i/>
          <w:color w:val="404040"/>
          <w:szCs w:val="18"/>
          <w:shd w:val="clear" w:color="auto" w:fill="FFFFFF"/>
        </w:rPr>
        <w:t>Poznámka: p</w:t>
      </w:r>
      <w:r w:rsidR="0019388F" w:rsidRPr="00363FA3">
        <w:rPr>
          <w:rFonts w:ascii="Verdana" w:hAnsi="Verdana"/>
          <w:i/>
          <w:color w:val="404040"/>
          <w:szCs w:val="18"/>
          <w:shd w:val="clear" w:color="auto" w:fill="FFFFFF"/>
        </w:rPr>
        <w:t xml:space="preserve">okud je podezdívka plotu vyšší než 1 m, </w:t>
      </w:r>
      <w:r w:rsidR="00F26430" w:rsidRPr="00363FA3">
        <w:rPr>
          <w:rFonts w:ascii="Verdana" w:hAnsi="Verdana"/>
          <w:i/>
          <w:color w:val="404040"/>
          <w:szCs w:val="18"/>
          <w:shd w:val="clear" w:color="auto" w:fill="FFFFFF"/>
        </w:rPr>
        <w:t>zakresluje se jako</w:t>
      </w:r>
      <w:r w:rsidR="0019388F" w:rsidRPr="00363FA3">
        <w:rPr>
          <w:rFonts w:ascii="Verdana" w:hAnsi="Verdana"/>
          <w:i/>
          <w:color w:val="404040"/>
          <w:szCs w:val="18"/>
          <w:shd w:val="clear" w:color="auto" w:fill="FFFFFF"/>
        </w:rPr>
        <w:t xml:space="preserve"> zděný plot</w:t>
      </w:r>
      <w:r w:rsidR="00F822A8" w:rsidRPr="00363FA3">
        <w:rPr>
          <w:rFonts w:ascii="Verdana" w:hAnsi="Verdana"/>
          <w:i/>
          <w:color w:val="404040"/>
          <w:szCs w:val="18"/>
          <w:shd w:val="clear" w:color="auto" w:fill="FFFFFF"/>
        </w:rPr>
        <w:t xml:space="preserve"> a neuvádí se u ní druh plotu</w:t>
      </w:r>
      <w:r w:rsidR="0019388F" w:rsidRPr="00363FA3">
        <w:rPr>
          <w:rFonts w:ascii="Verdana" w:hAnsi="Verdana"/>
          <w:i/>
          <w:color w:val="404040"/>
          <w:szCs w:val="18"/>
          <w:shd w:val="clear" w:color="auto" w:fill="FFFFFF"/>
        </w:rPr>
        <w:t>.</w:t>
      </w:r>
    </w:p>
    <w:p w14:paraId="0C2D21C1" w14:textId="77777777" w:rsidR="00B149A5" w:rsidRPr="00363FA3" w:rsidRDefault="00B149A5" w:rsidP="00663425">
      <w:pPr>
        <w:pStyle w:val="Bezmezer"/>
        <w:rPr>
          <w:rFonts w:ascii="Verdana" w:hAnsi="Verdana"/>
          <w:i/>
          <w:color w:val="404040"/>
          <w:szCs w:val="18"/>
          <w:shd w:val="clear" w:color="auto" w:fill="FFFFFF"/>
        </w:rPr>
      </w:pPr>
    </w:p>
    <w:p w14:paraId="638B469F" w14:textId="4BDC748B" w:rsidR="00EB2092" w:rsidRPr="00363FA3" w:rsidRDefault="00EB2092" w:rsidP="00663425">
      <w:pPr>
        <w:pStyle w:val="Bezmezer"/>
        <w:rPr>
          <w:rFonts w:ascii="Verdana" w:hAnsi="Verdana"/>
          <w:i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i/>
          <w:color w:val="404040"/>
          <w:szCs w:val="18"/>
          <w:shd w:val="clear" w:color="auto" w:fill="FFFFFF"/>
        </w:rPr>
        <w:t>Shrnutí plotů pro</w:t>
      </w:r>
      <w:r w:rsidR="00B149A5" w:rsidRPr="00363FA3">
        <w:rPr>
          <w:rFonts w:ascii="Verdana" w:hAnsi="Verdana"/>
          <w:i/>
          <w:color w:val="404040"/>
          <w:szCs w:val="18"/>
          <w:shd w:val="clear" w:color="auto" w:fill="FFFFFF"/>
        </w:rPr>
        <w:t xml:space="preserve"> M20/MP005 zm.6 (rok 2022):</w:t>
      </w:r>
    </w:p>
    <w:p w14:paraId="3F921FE3" w14:textId="3228B7F4" w:rsidR="00B149A5" w:rsidRPr="00363FA3" w:rsidRDefault="00B149A5" w:rsidP="00B149A5">
      <w:pPr>
        <w:pStyle w:val="Bezmezer"/>
        <w:numPr>
          <w:ilvl w:val="0"/>
          <w:numId w:val="3"/>
        </w:numPr>
        <w:rPr>
          <w:rFonts w:ascii="Verdana" w:hAnsi="Verdana"/>
          <w:i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i/>
          <w:color w:val="404040"/>
          <w:szCs w:val="18"/>
          <w:shd w:val="clear" w:color="auto" w:fill="FFFFFF"/>
        </w:rPr>
        <w:t>Jednoduché ploty</w:t>
      </w:r>
      <w:r w:rsidR="00EC12A5" w:rsidRPr="00363FA3">
        <w:rPr>
          <w:rFonts w:ascii="Verdana" w:hAnsi="Verdana"/>
          <w:i/>
          <w:color w:val="404040"/>
          <w:szCs w:val="18"/>
          <w:shd w:val="clear" w:color="auto" w:fill="FFFFFF"/>
        </w:rPr>
        <w:t xml:space="preserve"> (i zděné, betonové)</w:t>
      </w:r>
      <w:r w:rsidRPr="00363FA3">
        <w:rPr>
          <w:rFonts w:ascii="Verdana" w:hAnsi="Verdana"/>
          <w:i/>
          <w:color w:val="404040"/>
          <w:szCs w:val="18"/>
          <w:shd w:val="clear" w:color="auto" w:fill="FFFFFF"/>
        </w:rPr>
        <w:t xml:space="preserve"> nebo ploty s podezdívkou do 30 cm = jednoduchá čára se vzorem (DM 20049, 20050, 20052, 20054, 20056, 20061 až 20065).</w:t>
      </w:r>
    </w:p>
    <w:p w14:paraId="585B6BD9" w14:textId="2ECCAF41" w:rsidR="00B149A5" w:rsidRPr="00363FA3" w:rsidRDefault="00B149A5" w:rsidP="00B149A5">
      <w:pPr>
        <w:pStyle w:val="Bezmezer"/>
        <w:numPr>
          <w:ilvl w:val="0"/>
          <w:numId w:val="3"/>
        </w:numPr>
        <w:rPr>
          <w:rFonts w:ascii="Verdana" w:hAnsi="Verdana"/>
          <w:i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i/>
          <w:color w:val="404040"/>
          <w:szCs w:val="18"/>
          <w:shd w:val="clear" w:color="auto" w:fill="FFFFFF"/>
        </w:rPr>
        <w:t>Plot s podezdívkou širší než 30 cm ale užší nebo rovno 40 cm= dvojitá čára se vzorem (DM 20058, 20059).</w:t>
      </w:r>
    </w:p>
    <w:p w14:paraId="7379AD63" w14:textId="67B3834B" w:rsidR="00B149A5" w:rsidRPr="00363FA3" w:rsidRDefault="00B149A5" w:rsidP="00B149A5">
      <w:pPr>
        <w:pStyle w:val="Bezmezer"/>
        <w:numPr>
          <w:ilvl w:val="0"/>
          <w:numId w:val="3"/>
        </w:numPr>
        <w:rPr>
          <w:rFonts w:ascii="Verdana" w:hAnsi="Verdana"/>
          <w:i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i/>
          <w:color w:val="404040"/>
          <w:szCs w:val="18"/>
          <w:shd w:val="clear" w:color="auto" w:fill="FFFFFF"/>
        </w:rPr>
        <w:t>Ploty s podezdívkou širší než 40 cm a nižší než 1 m = linie DM 20174 s centroidem 30245.</w:t>
      </w:r>
    </w:p>
    <w:p w14:paraId="6CC0CF5A" w14:textId="6A43F892" w:rsidR="00B149A5" w:rsidRPr="00363FA3" w:rsidRDefault="00B149A5" w:rsidP="00B149A5">
      <w:pPr>
        <w:pStyle w:val="Bezmezer"/>
        <w:numPr>
          <w:ilvl w:val="0"/>
          <w:numId w:val="3"/>
        </w:numPr>
        <w:rPr>
          <w:rFonts w:ascii="Verdana" w:hAnsi="Verdana"/>
          <w:i/>
          <w:color w:val="404040"/>
          <w:szCs w:val="18"/>
          <w:shd w:val="clear" w:color="auto" w:fill="FFFFFF"/>
        </w:rPr>
      </w:pPr>
      <w:r w:rsidRPr="00363FA3">
        <w:rPr>
          <w:rFonts w:ascii="Verdana" w:hAnsi="Verdana"/>
          <w:i/>
          <w:color w:val="404040"/>
          <w:szCs w:val="18"/>
          <w:shd w:val="clear" w:color="auto" w:fill="FFFFFF"/>
        </w:rPr>
        <w:t xml:space="preserve">Zděné ploty </w:t>
      </w:r>
      <w:r w:rsidR="00EC12A5" w:rsidRPr="00363FA3">
        <w:rPr>
          <w:rFonts w:ascii="Verdana" w:hAnsi="Verdana"/>
          <w:i/>
          <w:color w:val="404040"/>
          <w:szCs w:val="18"/>
          <w:shd w:val="clear" w:color="auto" w:fill="FFFFFF"/>
        </w:rPr>
        <w:t xml:space="preserve">širší než 40 cm </w:t>
      </w:r>
      <w:r w:rsidRPr="00363FA3">
        <w:rPr>
          <w:rFonts w:ascii="Verdana" w:hAnsi="Verdana"/>
          <w:i/>
          <w:color w:val="404040"/>
          <w:szCs w:val="18"/>
          <w:shd w:val="clear" w:color="auto" w:fill="FFFFFF"/>
        </w:rPr>
        <w:t xml:space="preserve">nebo </w:t>
      </w:r>
      <w:r w:rsidR="00EC12A5" w:rsidRPr="00363FA3">
        <w:rPr>
          <w:rFonts w:ascii="Verdana" w:hAnsi="Verdana"/>
          <w:i/>
          <w:color w:val="404040"/>
          <w:szCs w:val="18"/>
          <w:shd w:val="clear" w:color="auto" w:fill="FFFFFF"/>
        </w:rPr>
        <w:t xml:space="preserve">ploty s </w:t>
      </w:r>
      <w:r w:rsidRPr="00363FA3">
        <w:rPr>
          <w:rFonts w:ascii="Verdana" w:hAnsi="Verdana"/>
          <w:i/>
          <w:color w:val="404040"/>
          <w:szCs w:val="18"/>
          <w:shd w:val="clear" w:color="auto" w:fill="FFFFFF"/>
        </w:rPr>
        <w:t>podezdívk</w:t>
      </w:r>
      <w:r w:rsidR="00EC12A5" w:rsidRPr="00363FA3">
        <w:rPr>
          <w:rFonts w:ascii="Verdana" w:hAnsi="Verdana"/>
          <w:i/>
          <w:color w:val="404040"/>
          <w:szCs w:val="18"/>
          <w:shd w:val="clear" w:color="auto" w:fill="FFFFFF"/>
        </w:rPr>
        <w:t>ou</w:t>
      </w:r>
      <w:r w:rsidRPr="00363FA3">
        <w:rPr>
          <w:rFonts w:ascii="Verdana" w:hAnsi="Verdana"/>
          <w:i/>
          <w:color w:val="404040"/>
          <w:szCs w:val="18"/>
          <w:shd w:val="clear" w:color="auto" w:fill="FFFFFF"/>
        </w:rPr>
        <w:t xml:space="preserve"> širší než 40 cm a vyšší než 1 m = linie 20142 s centroidem 30244.</w:t>
      </w:r>
    </w:p>
    <w:p w14:paraId="68A9D936" w14:textId="4AE2D82A" w:rsidR="00F775E0" w:rsidRPr="00363FA3" w:rsidRDefault="00F775E0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</w:p>
    <w:p w14:paraId="7B8BA81C" w14:textId="77777777" w:rsidR="00C00C9A" w:rsidRPr="00363FA3" w:rsidRDefault="00C00C9A" w:rsidP="00C90D07">
      <w:pPr>
        <w:pStyle w:val="Bezmezer"/>
        <w:rPr>
          <w:rFonts w:ascii="Verdana" w:hAnsi="Verdana"/>
          <w:color w:val="404040"/>
          <w:szCs w:val="18"/>
          <w:shd w:val="clear" w:color="auto" w:fill="FFFFFF"/>
        </w:rPr>
      </w:pPr>
    </w:p>
    <w:p w14:paraId="56FEDEBB" w14:textId="703CC3FD" w:rsidR="00FC43D8" w:rsidRPr="00363FA3" w:rsidRDefault="00084CC8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r w:rsidRPr="00363FA3">
        <w:rPr>
          <w:rFonts w:ascii="Verdana" w:hAnsi="Verdana"/>
          <w:b/>
          <w:szCs w:val="18"/>
        </w:rPr>
        <w:t xml:space="preserve"> </w:t>
      </w:r>
      <w:bookmarkStart w:id="12" w:name="_Toc147331686"/>
      <w:r w:rsidR="00FC43D8" w:rsidRPr="00363FA3">
        <w:rPr>
          <w:rFonts w:ascii="Verdana" w:hAnsi="Verdana"/>
          <w:b/>
          <w:szCs w:val="18"/>
        </w:rPr>
        <w:t>Opěrná</w:t>
      </w:r>
      <w:r w:rsidR="00B600C3" w:rsidRPr="00363FA3">
        <w:rPr>
          <w:rFonts w:ascii="Verdana" w:hAnsi="Verdana"/>
          <w:b/>
          <w:szCs w:val="18"/>
        </w:rPr>
        <w:t xml:space="preserve">, zárubní </w:t>
      </w:r>
      <w:r w:rsidR="00FC43D8" w:rsidRPr="00363FA3">
        <w:rPr>
          <w:rFonts w:ascii="Verdana" w:hAnsi="Verdana"/>
          <w:b/>
          <w:szCs w:val="18"/>
        </w:rPr>
        <w:t>zeď</w:t>
      </w:r>
      <w:bookmarkEnd w:id="12"/>
    </w:p>
    <w:p w14:paraId="0AB39E47" w14:textId="7EE75FA5" w:rsidR="00B600C3" w:rsidRPr="00363FA3" w:rsidRDefault="00EC12A5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Plochotvornost se o</w:t>
      </w:r>
      <w:r w:rsidR="00F44963" w:rsidRPr="00363FA3">
        <w:rPr>
          <w:rFonts w:ascii="Verdana" w:hAnsi="Verdana"/>
          <w:szCs w:val="18"/>
        </w:rPr>
        <w:t xml:space="preserve">bvykle </w:t>
      </w:r>
      <w:r w:rsidRPr="00363FA3">
        <w:rPr>
          <w:rFonts w:ascii="Verdana" w:hAnsi="Verdana"/>
          <w:szCs w:val="18"/>
        </w:rPr>
        <w:t>vyznačuje pouze</w:t>
      </w:r>
      <w:r w:rsidR="00F44963"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szCs w:val="18"/>
        </w:rPr>
        <w:t>u</w:t>
      </w:r>
      <w:r w:rsidR="00F44963" w:rsidRPr="00363FA3">
        <w:rPr>
          <w:rFonts w:ascii="Verdana" w:hAnsi="Verdana"/>
          <w:szCs w:val="18"/>
        </w:rPr>
        <w:t xml:space="preserve"> objekt</w:t>
      </w:r>
      <w:r w:rsidRPr="00363FA3">
        <w:rPr>
          <w:rFonts w:ascii="Verdana" w:hAnsi="Verdana"/>
          <w:szCs w:val="18"/>
        </w:rPr>
        <w:t>ů</w:t>
      </w:r>
      <w:r w:rsidR="00F44963" w:rsidRPr="00363FA3">
        <w:rPr>
          <w:rFonts w:ascii="Verdana" w:hAnsi="Verdana"/>
          <w:szCs w:val="18"/>
        </w:rPr>
        <w:t xml:space="preserve"> širší</w:t>
      </w:r>
      <w:r w:rsidRPr="00363FA3">
        <w:rPr>
          <w:rFonts w:ascii="Verdana" w:hAnsi="Verdana"/>
          <w:szCs w:val="18"/>
        </w:rPr>
        <w:t>ch</w:t>
      </w:r>
      <w:r w:rsidR="00F44963" w:rsidRPr="00363FA3">
        <w:rPr>
          <w:rFonts w:ascii="Verdana" w:hAnsi="Verdana"/>
          <w:szCs w:val="18"/>
        </w:rPr>
        <w:t xml:space="preserve"> než 40 cm. </w:t>
      </w:r>
      <w:r w:rsidR="00B600C3" w:rsidRPr="00363FA3">
        <w:rPr>
          <w:rFonts w:ascii="Verdana" w:hAnsi="Verdana"/>
          <w:szCs w:val="18"/>
        </w:rPr>
        <w:t>Jako plochotvorné se označují u svislých zdí jen spodní hrany (styk s terénem,</w:t>
      </w:r>
      <w:r w:rsidR="00F775E0" w:rsidRPr="00363FA3">
        <w:rPr>
          <w:rFonts w:ascii="Verdana" w:hAnsi="Verdana"/>
          <w:szCs w:val="18"/>
        </w:rPr>
        <w:t xml:space="preserve"> jinou plochou),</w:t>
      </w:r>
      <w:r w:rsidR="00B600C3" w:rsidRPr="00363FA3">
        <w:rPr>
          <w:rFonts w:ascii="Verdana" w:hAnsi="Verdana"/>
          <w:szCs w:val="18"/>
        </w:rPr>
        <w:t xml:space="preserve"> </w:t>
      </w:r>
      <w:r w:rsidR="00F775E0" w:rsidRPr="00363FA3">
        <w:rPr>
          <w:rFonts w:ascii="Verdana" w:hAnsi="Verdana"/>
          <w:szCs w:val="18"/>
        </w:rPr>
        <w:t>u</w:t>
      </w:r>
      <w:r w:rsidR="00B600C3" w:rsidRPr="00363FA3">
        <w:rPr>
          <w:rFonts w:ascii="Verdana" w:hAnsi="Verdana"/>
          <w:szCs w:val="18"/>
        </w:rPr>
        <w:t xml:space="preserve"> šikmých zdí </w:t>
      </w:r>
      <w:r w:rsidR="00C56E4E" w:rsidRPr="00363FA3">
        <w:rPr>
          <w:rFonts w:ascii="Verdana" w:hAnsi="Verdana"/>
          <w:szCs w:val="18"/>
        </w:rPr>
        <w:t xml:space="preserve">s římsou širší než 40 cm </w:t>
      </w:r>
      <w:r w:rsidR="00B600C3" w:rsidRPr="00363FA3">
        <w:rPr>
          <w:rFonts w:ascii="Verdana" w:hAnsi="Verdana"/>
          <w:szCs w:val="18"/>
        </w:rPr>
        <w:t xml:space="preserve">i </w:t>
      </w:r>
      <w:r w:rsidR="003F613A" w:rsidRPr="00363FA3">
        <w:rPr>
          <w:rFonts w:ascii="Verdana" w:hAnsi="Verdana"/>
          <w:szCs w:val="18"/>
        </w:rPr>
        <w:t>hrana oddělující římsu od šikminy</w:t>
      </w:r>
      <w:r w:rsidR="00B600C3" w:rsidRPr="00363FA3">
        <w:rPr>
          <w:rFonts w:ascii="Verdana" w:hAnsi="Verdana"/>
          <w:szCs w:val="18"/>
        </w:rPr>
        <w:t xml:space="preserve"> </w:t>
      </w:r>
      <w:r w:rsidR="00F775E0" w:rsidRPr="00363FA3">
        <w:rPr>
          <w:rFonts w:ascii="Verdana" w:hAnsi="Verdana"/>
          <w:szCs w:val="18"/>
        </w:rPr>
        <w:t>(</w:t>
      </w:r>
      <w:r w:rsidR="00B600C3" w:rsidRPr="00363FA3">
        <w:rPr>
          <w:rFonts w:ascii="Verdana" w:hAnsi="Verdana"/>
          <w:szCs w:val="18"/>
        </w:rPr>
        <w:t xml:space="preserve">viz </w:t>
      </w:r>
      <w:r w:rsidR="00F775E0" w:rsidRPr="00363FA3">
        <w:rPr>
          <w:rFonts w:ascii="Verdana" w:hAnsi="Verdana"/>
          <w:szCs w:val="18"/>
        </w:rPr>
        <w:t xml:space="preserve">druhá </w:t>
      </w:r>
      <w:r w:rsidR="00B600C3" w:rsidRPr="00363FA3">
        <w:rPr>
          <w:rFonts w:ascii="Verdana" w:hAnsi="Verdana"/>
          <w:szCs w:val="18"/>
        </w:rPr>
        <w:t>fotografie</w:t>
      </w:r>
      <w:r w:rsidR="00F775E0" w:rsidRPr="00363FA3">
        <w:rPr>
          <w:rFonts w:ascii="Verdana" w:hAnsi="Verdana"/>
          <w:szCs w:val="18"/>
        </w:rPr>
        <w:t>)</w:t>
      </w:r>
      <w:r w:rsidR="00B600C3" w:rsidRPr="00363FA3">
        <w:rPr>
          <w:rFonts w:ascii="Verdana" w:hAnsi="Verdana"/>
          <w:szCs w:val="18"/>
        </w:rPr>
        <w:t>.</w:t>
      </w:r>
    </w:p>
    <w:p w14:paraId="27CBC450" w14:textId="77777777" w:rsidR="00FC43D8" w:rsidRPr="00363FA3" w:rsidRDefault="00EC32C0" w:rsidP="00FC43D8">
      <w:pPr>
        <w:pStyle w:val="Bezmezer"/>
        <w:rPr>
          <w:rFonts w:ascii="Verdana" w:hAnsi="Verdana"/>
          <w:noProof/>
          <w:szCs w:val="18"/>
          <w:lang w:eastAsia="cs-CZ"/>
        </w:rPr>
      </w:pPr>
      <w:r w:rsidRPr="00363FA3">
        <w:rPr>
          <w:rFonts w:ascii="Verdana" w:hAnsi="Verdana"/>
          <w:noProof/>
          <w:szCs w:val="18"/>
          <w:lang w:eastAsia="cs-CZ"/>
        </w:rPr>
        <w:lastRenderedPageBreak/>
        <w:drawing>
          <wp:inline distT="0" distB="0" distL="0" distR="0" wp14:anchorId="739D5E57" wp14:editId="773929F6">
            <wp:extent cx="1443600" cy="1080000"/>
            <wp:effectExtent l="0" t="0" r="4445" b="635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perna_zedF_02cary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6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613A" w:rsidRPr="00363FA3">
        <w:rPr>
          <w:rFonts w:ascii="Verdana" w:hAnsi="Verdana"/>
          <w:noProof/>
          <w:szCs w:val="18"/>
          <w:lang w:eastAsia="cs-CZ"/>
        </w:rPr>
        <w:t xml:space="preserve"> </w:t>
      </w:r>
      <w:r w:rsidR="003F613A"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670BB408" wp14:editId="470685E0">
            <wp:extent cx="1965600" cy="1080000"/>
            <wp:effectExtent l="0" t="0" r="0" b="635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perna_zedF_01cary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6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70595" w14:textId="53C17644" w:rsidR="008E64E5" w:rsidRDefault="008E64E5" w:rsidP="00FC43D8">
      <w:pPr>
        <w:pStyle w:val="Bezmezer"/>
        <w:rPr>
          <w:rFonts w:ascii="Verdana" w:hAnsi="Verdana"/>
          <w:noProof/>
          <w:szCs w:val="18"/>
          <w:lang w:eastAsia="cs-CZ"/>
        </w:rPr>
      </w:pPr>
    </w:p>
    <w:p w14:paraId="75BADC73" w14:textId="195386E3" w:rsidR="003B42A1" w:rsidRPr="00363FA3" w:rsidRDefault="003B42A1" w:rsidP="00FC43D8">
      <w:pPr>
        <w:pStyle w:val="Bezmezer"/>
        <w:rPr>
          <w:rFonts w:ascii="Verdana" w:hAnsi="Verdana"/>
          <w:szCs w:val="18"/>
        </w:rPr>
      </w:pPr>
      <w:r w:rsidRPr="003B42A1">
        <w:rPr>
          <w:rFonts w:ascii="Verdana" w:hAnsi="Verdana"/>
          <w:szCs w:val="18"/>
        </w:rPr>
        <w:t xml:space="preserve">Pokud je přesah </w:t>
      </w:r>
      <w:r w:rsidR="005E38CE" w:rsidRPr="005E38CE">
        <w:rPr>
          <w:rFonts w:ascii="Verdana" w:hAnsi="Verdana"/>
          <w:color w:val="FF0000"/>
          <w:szCs w:val="18"/>
        </w:rPr>
        <w:t xml:space="preserve">(převis) </w:t>
      </w:r>
      <w:r w:rsidRPr="003B42A1">
        <w:rPr>
          <w:rFonts w:ascii="Verdana" w:hAnsi="Verdana"/>
          <w:szCs w:val="18"/>
        </w:rPr>
        <w:t>římsy větší než 30 cm a zároveň je zeď vyšší než 50 cm – v levelu 0 jsou jako plochotvorné označeny linie průniku stavby se zemí. Vnější horní obvod římsy je označen jako plochotvorná hrana v levelu plus 1. Linie zdi na styku levelu 0 a levelu +1 bude vykreslena dvakrát (jednou v levelu 0 a jednou v levelu 1).</w:t>
      </w:r>
    </w:p>
    <w:p w14:paraId="2F01478E" w14:textId="30546D8D" w:rsidR="00783F7A" w:rsidRPr="00363FA3" w:rsidRDefault="00783F7A" w:rsidP="00FC43D8">
      <w:pPr>
        <w:pStyle w:val="Bezmezer"/>
        <w:rPr>
          <w:rFonts w:ascii="Verdana" w:hAnsi="Verdana"/>
          <w:noProof/>
          <w:szCs w:val="18"/>
          <w:lang w:eastAsia="cs-CZ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4EFCEF54" wp14:editId="4DC591A2">
            <wp:extent cx="1789200" cy="1800000"/>
            <wp:effectExtent l="19050" t="19050" r="20955" b="1016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operna_zed_level0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200" cy="180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3B42A1" w:rsidRPr="00AE7C84">
        <w:rPr>
          <w:noProof/>
          <w:szCs w:val="18"/>
          <w:lang w:eastAsia="cs-CZ"/>
        </w:rPr>
        <w:drawing>
          <wp:inline distT="0" distB="0" distL="0" distR="0" wp14:anchorId="31FB8C58" wp14:editId="1A43E8CF">
            <wp:extent cx="1792800" cy="1800000"/>
            <wp:effectExtent l="19050" t="19050" r="17145" b="10160"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perna_zed_level01_sprej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800" cy="180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EB5E69" w14:textId="3491DFCD" w:rsidR="001052D3" w:rsidRPr="00363FA3" w:rsidRDefault="001052D3" w:rsidP="00FC43D8">
      <w:pPr>
        <w:pStyle w:val="Bezmezer"/>
        <w:rPr>
          <w:rFonts w:ascii="Verdana" w:hAnsi="Verdana"/>
          <w:noProof/>
          <w:szCs w:val="18"/>
          <w:lang w:eastAsia="cs-CZ"/>
        </w:rPr>
      </w:pPr>
    </w:p>
    <w:p w14:paraId="7694374A" w14:textId="3FBEC5AF" w:rsidR="001052D3" w:rsidRPr="00363FA3" w:rsidRDefault="00234422" w:rsidP="00FC43D8">
      <w:pPr>
        <w:pStyle w:val="Bezmezer"/>
        <w:rPr>
          <w:rFonts w:ascii="Verdana" w:hAnsi="Verdana"/>
          <w:noProof/>
          <w:szCs w:val="18"/>
          <w:lang w:eastAsia="cs-CZ"/>
        </w:rPr>
      </w:pPr>
      <w:r w:rsidRPr="00363FA3">
        <w:rPr>
          <w:rFonts w:ascii="Verdana" w:hAnsi="Verdana"/>
          <w:noProof/>
          <w:szCs w:val="18"/>
          <w:lang w:eastAsia="cs-CZ"/>
        </w:rPr>
        <w:t>Poznámky</w:t>
      </w:r>
      <w:r w:rsidR="001052D3" w:rsidRPr="00363FA3">
        <w:rPr>
          <w:rFonts w:ascii="Verdana" w:hAnsi="Verdana"/>
          <w:noProof/>
          <w:szCs w:val="18"/>
          <w:lang w:eastAsia="cs-CZ"/>
        </w:rPr>
        <w:t xml:space="preserve">: </w:t>
      </w:r>
    </w:p>
    <w:p w14:paraId="5B438666" w14:textId="0B42EF6A" w:rsidR="001052D3" w:rsidRPr="00363FA3" w:rsidRDefault="001052D3" w:rsidP="00234422">
      <w:pPr>
        <w:pStyle w:val="Bezmezer"/>
        <w:rPr>
          <w:rFonts w:ascii="Verdana" w:hAnsi="Verdana"/>
          <w:noProof/>
          <w:szCs w:val="18"/>
          <w:lang w:eastAsia="cs-CZ"/>
        </w:rPr>
      </w:pPr>
      <w:r w:rsidRPr="00363FA3">
        <w:rPr>
          <w:rFonts w:ascii="Verdana" w:hAnsi="Verdana"/>
          <w:noProof/>
          <w:szCs w:val="18"/>
          <w:lang w:eastAsia="cs-CZ"/>
        </w:rPr>
        <w:t>Užší opěrné/zárubní zídky: jejich hrany se neoznačují jako plochotvorné (pokud netvoří zároveň hranu jiné plochy)</w:t>
      </w:r>
      <w:r w:rsidR="000A2D05" w:rsidRPr="00363FA3">
        <w:rPr>
          <w:rFonts w:ascii="Verdana" w:hAnsi="Verdana"/>
          <w:noProof/>
          <w:szCs w:val="18"/>
          <w:lang w:eastAsia="cs-CZ"/>
        </w:rPr>
        <w:t>, neumísťuje se u nich centroid a bývá to „svislá“ plocha,</w:t>
      </w:r>
      <w:r w:rsidRPr="00363FA3">
        <w:rPr>
          <w:rFonts w:ascii="Verdana" w:hAnsi="Verdana"/>
          <w:noProof/>
          <w:szCs w:val="18"/>
          <w:lang w:eastAsia="cs-CZ"/>
        </w:rPr>
        <w:t xml:space="preserve"> proto je vhodné mít všechny příslušné linie zakreslené příslušným typem čáry (DM 20138).</w:t>
      </w:r>
    </w:p>
    <w:p w14:paraId="28997C9F" w14:textId="77777777" w:rsidR="00EC12A5" w:rsidRPr="00363FA3" w:rsidRDefault="00EC12A5" w:rsidP="00234422">
      <w:pPr>
        <w:pStyle w:val="Bezmezer"/>
        <w:rPr>
          <w:rFonts w:ascii="Verdana" w:hAnsi="Verdana"/>
          <w:noProof/>
          <w:szCs w:val="18"/>
          <w:lang w:eastAsia="cs-CZ"/>
        </w:rPr>
      </w:pPr>
    </w:p>
    <w:p w14:paraId="72DA72E1" w14:textId="15CA627C" w:rsidR="00234422" w:rsidRPr="00363FA3" w:rsidRDefault="00234422" w:rsidP="00234422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t>Rozlišení kdy použít centroid 30242 „Opěrná zeď (drží základy)“ a kdy centroid 30243 „Zárubní zeď (brání zasypání)“</w:t>
      </w:r>
      <w:r w:rsidR="003B42A1">
        <w:rPr>
          <w:rFonts w:ascii="Verdana" w:hAnsi="Verdana"/>
          <w:noProof/>
          <w:szCs w:val="18"/>
          <w:lang w:eastAsia="cs-CZ"/>
        </w:rPr>
        <w:t>:</w:t>
      </w:r>
      <w:r w:rsidRPr="00363FA3">
        <w:rPr>
          <w:rFonts w:ascii="Verdana" w:hAnsi="Verdana"/>
          <w:noProof/>
          <w:szCs w:val="18"/>
          <w:lang w:eastAsia="cs-CZ"/>
        </w:rPr>
        <w:t xml:space="preserve"> řídit se podle polohy železničních kolejí. V případě nejednoznačnosti použít centroid 30242.</w:t>
      </w:r>
    </w:p>
    <w:p w14:paraId="0CDDFAC7" w14:textId="23086C56" w:rsidR="00B600C3" w:rsidRPr="00363FA3" w:rsidRDefault="00B600C3" w:rsidP="00FC43D8">
      <w:pPr>
        <w:pStyle w:val="Bezmezer"/>
        <w:rPr>
          <w:rFonts w:ascii="Verdana" w:hAnsi="Verdana"/>
          <w:szCs w:val="18"/>
        </w:rPr>
      </w:pPr>
    </w:p>
    <w:p w14:paraId="4C908309" w14:textId="77777777" w:rsidR="0005080C" w:rsidRPr="00363FA3" w:rsidRDefault="0005080C" w:rsidP="00DA6706">
      <w:pPr>
        <w:pStyle w:val="Bezmezer"/>
        <w:rPr>
          <w:rFonts w:ascii="Verdana" w:hAnsi="Verdana"/>
          <w:b/>
          <w:szCs w:val="18"/>
        </w:rPr>
      </w:pPr>
    </w:p>
    <w:p w14:paraId="0A2EF496" w14:textId="050AAEA0" w:rsidR="002B7111" w:rsidRPr="00363FA3" w:rsidRDefault="00BA1E5B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13" w:name="_Toc147331687"/>
      <w:r w:rsidRPr="00363FA3">
        <w:rPr>
          <w:rFonts w:ascii="Verdana" w:hAnsi="Verdana"/>
          <w:b/>
          <w:szCs w:val="18"/>
        </w:rPr>
        <w:t>Rampa</w:t>
      </w:r>
      <w:bookmarkEnd w:id="13"/>
      <w:r w:rsidR="002B7111" w:rsidRPr="00363FA3">
        <w:rPr>
          <w:rFonts w:ascii="Verdana" w:hAnsi="Verdana"/>
          <w:b/>
          <w:szCs w:val="18"/>
        </w:rPr>
        <w:t xml:space="preserve"> </w:t>
      </w:r>
    </w:p>
    <w:p w14:paraId="1530ECCC" w14:textId="652EA896" w:rsidR="00BA1E5B" w:rsidRPr="00363FA3" w:rsidRDefault="0005080C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Zděný objekt („jednolitá“ stavba spojená se zemí) – jako plochotvorné se označují spodní hrany (styk s terénem,</w:t>
      </w:r>
      <w:r w:rsidR="00DA6706" w:rsidRPr="00363FA3">
        <w:rPr>
          <w:rFonts w:ascii="Verdana" w:hAnsi="Verdana"/>
          <w:szCs w:val="18"/>
        </w:rPr>
        <w:t xml:space="preserve"> budovou,</w:t>
      </w:r>
      <w:r w:rsidRPr="00363FA3">
        <w:rPr>
          <w:rFonts w:ascii="Verdana" w:hAnsi="Verdana"/>
          <w:szCs w:val="18"/>
        </w:rPr>
        <w:t xml:space="preserve"> jinou plochou).</w:t>
      </w:r>
    </w:p>
    <w:p w14:paraId="2534889E" w14:textId="3CE34DC4" w:rsidR="00361471" w:rsidRPr="00363FA3" w:rsidRDefault="00361471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73E8DBD4" wp14:editId="22371C96">
            <wp:extent cx="3924300" cy="1457325"/>
            <wp:effectExtent l="0" t="0" r="0" b="9525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rampa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B28AC" w14:textId="691ECDB6" w:rsidR="00EC12A5" w:rsidRPr="00363FA3" w:rsidRDefault="00EC12A5" w:rsidP="00FC43D8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 xml:space="preserve">U této fotografie – nezapomenout </w:t>
      </w:r>
      <w:r w:rsidR="00DC7D9A" w:rsidRPr="00363FA3">
        <w:rPr>
          <w:rFonts w:ascii="Verdana" w:hAnsi="Verdana"/>
          <w:i/>
          <w:szCs w:val="18"/>
        </w:rPr>
        <w:t xml:space="preserve">označit plochotvorné hrany </w:t>
      </w:r>
      <w:r w:rsidRPr="00363FA3">
        <w:rPr>
          <w:rFonts w:ascii="Verdana" w:hAnsi="Verdana"/>
          <w:i/>
          <w:szCs w:val="18"/>
        </w:rPr>
        <w:t>i</w:t>
      </w:r>
      <w:r w:rsidR="00DC7D9A" w:rsidRPr="00363FA3">
        <w:rPr>
          <w:rFonts w:ascii="Verdana" w:hAnsi="Verdana"/>
          <w:i/>
          <w:szCs w:val="18"/>
        </w:rPr>
        <w:t xml:space="preserve"> pro</w:t>
      </w:r>
      <w:r w:rsidRPr="00363FA3">
        <w:rPr>
          <w:rFonts w:ascii="Verdana" w:hAnsi="Verdana"/>
          <w:i/>
          <w:szCs w:val="18"/>
        </w:rPr>
        <w:t xml:space="preserve"> schody (malý růžový obdélník).</w:t>
      </w:r>
    </w:p>
    <w:p w14:paraId="63F217A5" w14:textId="77777777" w:rsidR="00E5467E" w:rsidRPr="00363FA3" w:rsidRDefault="00E5467E" w:rsidP="00FC43D8">
      <w:pPr>
        <w:pStyle w:val="Bezmezer"/>
        <w:rPr>
          <w:rFonts w:ascii="Verdana" w:hAnsi="Verdana"/>
          <w:szCs w:val="18"/>
        </w:rPr>
      </w:pPr>
    </w:p>
    <w:p w14:paraId="1D57E4F4" w14:textId="28686CCF" w:rsidR="00DA6706" w:rsidRDefault="00DA6706" w:rsidP="00FC43D8">
      <w:pPr>
        <w:pStyle w:val="Bezmezer"/>
        <w:rPr>
          <w:rFonts w:ascii="Verdana" w:hAnsi="Verdana"/>
          <w:szCs w:val="18"/>
        </w:rPr>
      </w:pPr>
      <w:bookmarkStart w:id="14" w:name="_Hlk144890457"/>
      <w:r w:rsidRPr="00363FA3">
        <w:rPr>
          <w:rFonts w:ascii="Verdana" w:hAnsi="Verdana"/>
          <w:szCs w:val="18"/>
        </w:rPr>
        <w:t>Rampa tvořená konstrukcí, na konzolách...</w:t>
      </w:r>
      <w:r w:rsidR="00FD6065" w:rsidRPr="00363FA3">
        <w:rPr>
          <w:rFonts w:ascii="Verdana" w:hAnsi="Verdana"/>
          <w:szCs w:val="18"/>
        </w:rPr>
        <w:t xml:space="preserve"> – horní plocha je v levelu plus 1, v levelu 0 je průnik kotevních prvků konstrukce (pilíře) se zemí (zdroj TermIt, 8.2.2023).</w:t>
      </w:r>
    </w:p>
    <w:p w14:paraId="4923175E" w14:textId="6FCC7F43" w:rsidR="00D2284F" w:rsidRDefault="00D2284F" w:rsidP="00FC43D8">
      <w:pPr>
        <w:pStyle w:val="Bezmezer"/>
        <w:rPr>
          <w:rFonts w:ascii="Verdana" w:hAnsi="Verdana"/>
          <w:szCs w:val="18"/>
        </w:rPr>
      </w:pPr>
      <w:r w:rsidRPr="00D2284F">
        <w:rPr>
          <w:rFonts w:ascii="Verdana" w:hAnsi="Verdana"/>
          <w:noProof/>
          <w:szCs w:val="18"/>
        </w:rPr>
        <w:lastRenderedPageBreak/>
        <w:drawing>
          <wp:inline distT="0" distB="0" distL="0" distR="0" wp14:anchorId="5292983E" wp14:editId="18076C25">
            <wp:extent cx="2962800" cy="1440000"/>
            <wp:effectExtent l="0" t="0" r="0" b="8255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962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B138C" w14:textId="25D37D24" w:rsidR="00D2284F" w:rsidRDefault="00D2284F" w:rsidP="00FC43D8">
      <w:pPr>
        <w:pStyle w:val="Bezmezer"/>
        <w:rPr>
          <w:rFonts w:ascii="Verdana" w:hAnsi="Verdana"/>
          <w:szCs w:val="18"/>
        </w:rPr>
      </w:pPr>
    </w:p>
    <w:p w14:paraId="3D748227" w14:textId="1D381FD6" w:rsidR="00D2284F" w:rsidRPr="0074755F" w:rsidRDefault="00D2284F" w:rsidP="00FC43D8">
      <w:pPr>
        <w:pStyle w:val="Bezmezer"/>
        <w:rPr>
          <w:rFonts w:ascii="Verdana" w:hAnsi="Verdana"/>
          <w:color w:val="FF0000"/>
          <w:szCs w:val="18"/>
        </w:rPr>
      </w:pPr>
      <w:r w:rsidRPr="0074755F">
        <w:rPr>
          <w:rFonts w:ascii="Verdana" w:hAnsi="Verdana"/>
          <w:color w:val="FF0000"/>
          <w:szCs w:val="18"/>
        </w:rPr>
        <w:t xml:space="preserve">V případě ocelových ramp s tenkými podpěrami schovanými pod horním obvodem rampy postačí zaměřit horní obvod rampy v levelu +1 (nezapomenout na zábradlí). Není potřeba měřit </w:t>
      </w:r>
      <w:r w:rsidR="0074755F" w:rsidRPr="0074755F">
        <w:rPr>
          <w:rFonts w:ascii="Verdana" w:hAnsi="Verdana"/>
          <w:color w:val="FF0000"/>
          <w:szCs w:val="18"/>
        </w:rPr>
        <w:t>jednotlivé</w:t>
      </w:r>
      <w:r w:rsidRPr="0074755F">
        <w:rPr>
          <w:rFonts w:ascii="Verdana" w:hAnsi="Verdana"/>
          <w:color w:val="FF0000"/>
          <w:szCs w:val="18"/>
        </w:rPr>
        <w:t xml:space="preserve"> podpěr</w:t>
      </w:r>
      <w:r w:rsidR="0074755F" w:rsidRPr="0074755F">
        <w:rPr>
          <w:rFonts w:ascii="Verdana" w:hAnsi="Verdana"/>
          <w:color w:val="FF0000"/>
          <w:szCs w:val="18"/>
        </w:rPr>
        <w:t>y</w:t>
      </w:r>
      <w:r w:rsidRPr="0074755F">
        <w:rPr>
          <w:rFonts w:ascii="Verdana" w:hAnsi="Verdana"/>
          <w:color w:val="FF0000"/>
          <w:szCs w:val="18"/>
        </w:rPr>
        <w:t xml:space="preserve"> pod rampou.</w:t>
      </w:r>
    </w:p>
    <w:p w14:paraId="41B52E92" w14:textId="1A563047" w:rsidR="0005080C" w:rsidRPr="00363FA3" w:rsidRDefault="005E38CE" w:rsidP="00FC43D8">
      <w:pPr>
        <w:pStyle w:val="Bezmezer"/>
        <w:rPr>
          <w:rFonts w:ascii="Verdana" w:hAnsi="Verdana"/>
          <w:szCs w:val="18"/>
        </w:rPr>
      </w:pPr>
      <w:r>
        <w:rPr>
          <w:rFonts w:ascii="Verdana" w:hAnsi="Verdana"/>
          <w:noProof/>
          <w:color w:val="000000"/>
          <w:sz w:val="20"/>
          <w:szCs w:val="20"/>
        </w:rPr>
        <w:drawing>
          <wp:inline distT="0" distB="0" distL="0" distR="0" wp14:anchorId="1782B184" wp14:editId="7786D162">
            <wp:extent cx="2811600" cy="1440000"/>
            <wp:effectExtent l="0" t="0" r="8255" b="8255"/>
            <wp:docPr id="114" name="Obrázek 114" descr="cid:image005.png@01D9E00D.64DDE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 descr="cid:image005.png@01D9E00D.64DDE280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6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4"/>
    <w:p w14:paraId="3AEA4902" w14:textId="77777777" w:rsidR="007B55C1" w:rsidRPr="00363FA3" w:rsidRDefault="007B55C1" w:rsidP="00FC43D8">
      <w:pPr>
        <w:pStyle w:val="Bezmezer"/>
        <w:rPr>
          <w:rFonts w:ascii="Verdana" w:hAnsi="Verdana"/>
          <w:szCs w:val="18"/>
        </w:rPr>
      </w:pPr>
    </w:p>
    <w:p w14:paraId="48FFABB7" w14:textId="77777777" w:rsidR="003F613A" w:rsidRPr="00363FA3" w:rsidRDefault="00F775E0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15" w:name="_Toc147331688"/>
      <w:r w:rsidRPr="00363FA3">
        <w:rPr>
          <w:rFonts w:ascii="Verdana" w:hAnsi="Verdana"/>
          <w:b/>
          <w:szCs w:val="18"/>
        </w:rPr>
        <w:t>Nástupiště</w:t>
      </w:r>
      <w:bookmarkEnd w:id="15"/>
    </w:p>
    <w:p w14:paraId="136B6B18" w14:textId="74EFDCBA" w:rsidR="00F44963" w:rsidRPr="00363FA3" w:rsidRDefault="007B55C1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Nástupiště sypané bez obrubníku</w:t>
      </w:r>
      <w:r w:rsidR="003C76E0" w:rsidRPr="003C76E0">
        <w:rPr>
          <w:rFonts w:ascii="Verdana" w:hAnsi="Verdana"/>
          <w:color w:val="FF0000"/>
          <w:szCs w:val="18"/>
        </w:rPr>
        <w:t>:</w:t>
      </w:r>
      <w:r w:rsidRPr="00363FA3">
        <w:rPr>
          <w:rFonts w:ascii="Verdana" w:hAnsi="Verdana"/>
          <w:szCs w:val="18"/>
        </w:rPr>
        <w:t xml:space="preserve"> </w:t>
      </w:r>
      <w:r w:rsidRPr="003C76E0">
        <w:rPr>
          <w:rFonts w:ascii="Verdana" w:hAnsi="Verdana"/>
          <w:strike/>
          <w:color w:val="808080" w:themeColor="background1" w:themeShade="80"/>
          <w:szCs w:val="18"/>
        </w:rPr>
        <w:t xml:space="preserve">– </w:t>
      </w:r>
      <w:r w:rsidR="00783F7A" w:rsidRPr="003C76E0">
        <w:rPr>
          <w:rFonts w:ascii="Verdana" w:hAnsi="Verdana"/>
          <w:strike/>
          <w:color w:val="808080" w:themeColor="background1" w:themeShade="80"/>
          <w:szCs w:val="18"/>
        </w:rPr>
        <w:t xml:space="preserve">plochotvorné hrany se označují </w:t>
      </w:r>
      <w:r w:rsidRPr="003C76E0">
        <w:rPr>
          <w:rFonts w:ascii="Verdana" w:hAnsi="Verdana"/>
          <w:strike/>
          <w:color w:val="808080" w:themeColor="background1" w:themeShade="80"/>
          <w:szCs w:val="18"/>
        </w:rPr>
        <w:t>stejně pro DTM ČR i DTMŽ –</w:t>
      </w:r>
      <w:r w:rsidRPr="003C76E0">
        <w:rPr>
          <w:rFonts w:ascii="Verdana" w:hAnsi="Verdana"/>
          <w:color w:val="808080" w:themeColor="background1" w:themeShade="80"/>
          <w:szCs w:val="18"/>
        </w:rPr>
        <w:t xml:space="preserve"> </w:t>
      </w:r>
      <w:r w:rsidR="007E024C" w:rsidRPr="007E024C">
        <w:rPr>
          <w:rFonts w:ascii="Verdana" w:hAnsi="Verdana"/>
          <w:color w:val="FF0000"/>
          <w:szCs w:val="18"/>
        </w:rPr>
        <w:t>jako plochotvorné</w:t>
      </w:r>
      <w:r w:rsidR="0074755F">
        <w:rPr>
          <w:rFonts w:ascii="Verdana" w:hAnsi="Verdana"/>
          <w:color w:val="FF0000"/>
          <w:szCs w:val="18"/>
        </w:rPr>
        <w:t xml:space="preserve"> hrany</w:t>
      </w:r>
      <w:r w:rsidR="007E024C" w:rsidRPr="007E024C">
        <w:rPr>
          <w:rFonts w:ascii="Verdana" w:hAnsi="Verdana"/>
          <w:color w:val="FF0000"/>
          <w:szCs w:val="18"/>
        </w:rPr>
        <w:t xml:space="preserve"> </w:t>
      </w:r>
      <w:r w:rsidRPr="00363FA3">
        <w:rPr>
          <w:rFonts w:ascii="Verdana" w:hAnsi="Verdana"/>
          <w:szCs w:val="18"/>
        </w:rPr>
        <w:t>označit vnější obvod</w:t>
      </w:r>
      <w:r w:rsidR="00DC7D9A" w:rsidRPr="00363FA3">
        <w:rPr>
          <w:rFonts w:ascii="Verdana" w:hAnsi="Verdana"/>
          <w:szCs w:val="18"/>
        </w:rPr>
        <w:t xml:space="preserve"> sypaného nástupiště</w:t>
      </w:r>
      <w:r w:rsidRPr="00363FA3">
        <w:rPr>
          <w:rFonts w:ascii="Verdana" w:hAnsi="Verdana"/>
          <w:szCs w:val="18"/>
        </w:rPr>
        <w:t>.</w:t>
      </w:r>
    </w:p>
    <w:p w14:paraId="1AF82281" w14:textId="77777777" w:rsidR="007B55C1" w:rsidRPr="00363FA3" w:rsidRDefault="007B55C1" w:rsidP="007B55C1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color w:val="000000"/>
          <w:szCs w:val="18"/>
          <w:lang w:eastAsia="cs-CZ"/>
        </w:rPr>
        <w:drawing>
          <wp:inline distT="0" distB="0" distL="0" distR="0" wp14:anchorId="604ABC96" wp14:editId="2E31BB02">
            <wp:extent cx="2534400" cy="1080000"/>
            <wp:effectExtent l="0" t="0" r="0" b="6350"/>
            <wp:docPr id="21" name="Obrázek 21" descr="cid:image001.png@01D8CE4D.53DD10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cid:image001.png@01D8CE4D.53DD10F0"/>
                    <pic:cNvPicPr>
                      <a:picLocks noChangeAspect="1" noChangeArrowheads="1"/>
                    </pic:cNvPicPr>
                  </pic:nvPicPr>
                  <pic:blipFill>
                    <a:blip r:embed="rId42" r:link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4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07DD7" w14:textId="77777777" w:rsidR="007B55C1" w:rsidRPr="00363FA3" w:rsidRDefault="007B55C1" w:rsidP="007B55C1">
      <w:pPr>
        <w:pStyle w:val="Bezmezer"/>
        <w:rPr>
          <w:rFonts w:ascii="Verdana" w:hAnsi="Verdana"/>
          <w:szCs w:val="18"/>
        </w:rPr>
      </w:pPr>
    </w:p>
    <w:p w14:paraId="76F865D0" w14:textId="1C2DA456" w:rsidR="007B55C1" w:rsidRPr="00363FA3" w:rsidRDefault="007B55C1" w:rsidP="007B55C1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Nástupiště s</w:t>
      </w:r>
      <w:r w:rsidR="000210AB">
        <w:rPr>
          <w:rFonts w:ascii="Verdana" w:hAnsi="Verdana"/>
          <w:szCs w:val="18"/>
        </w:rPr>
        <w:t> </w:t>
      </w:r>
      <w:r w:rsidRPr="00363FA3">
        <w:rPr>
          <w:rFonts w:ascii="Verdana" w:hAnsi="Verdana"/>
          <w:szCs w:val="18"/>
        </w:rPr>
        <w:t>obrubníky</w:t>
      </w:r>
      <w:r w:rsidR="000210AB" w:rsidRPr="000210AB">
        <w:rPr>
          <w:rFonts w:ascii="Verdana" w:hAnsi="Verdana"/>
          <w:color w:val="FF0000"/>
          <w:szCs w:val="18"/>
        </w:rPr>
        <w:t>, tvárnicovými deskami</w:t>
      </w:r>
      <w:r w:rsidRPr="00363FA3">
        <w:rPr>
          <w:rFonts w:ascii="Verdana" w:hAnsi="Verdana"/>
          <w:szCs w:val="18"/>
        </w:rPr>
        <w:t xml:space="preserve"> </w:t>
      </w:r>
      <w:r w:rsidRPr="000210AB">
        <w:rPr>
          <w:rFonts w:ascii="Verdana" w:hAnsi="Verdana"/>
          <w:strike/>
          <w:color w:val="808080" w:themeColor="background1" w:themeShade="80"/>
          <w:szCs w:val="18"/>
        </w:rPr>
        <w:t>(nemívají převis)</w:t>
      </w:r>
      <w:r w:rsidRPr="00363FA3">
        <w:rPr>
          <w:rFonts w:ascii="Verdana" w:hAnsi="Verdana"/>
          <w:szCs w:val="18"/>
        </w:rPr>
        <w:t xml:space="preserve">: </w:t>
      </w:r>
      <w:r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pro DTMŽ </w:t>
      </w:r>
      <w:r w:rsidR="0051143E"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se jako plochotvorná označuje </w:t>
      </w:r>
      <w:r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horní plocha (fialová), pro DTM </w:t>
      </w:r>
      <w:r w:rsidR="00767009"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ČR </w:t>
      </w:r>
      <w:r w:rsidRPr="007E024C">
        <w:rPr>
          <w:rFonts w:ascii="Verdana" w:hAnsi="Verdana"/>
          <w:strike/>
          <w:color w:val="808080" w:themeColor="background1" w:themeShade="80"/>
          <w:szCs w:val="18"/>
        </w:rPr>
        <w:t>průnik obrubníku se zemí (žlutá)</w:t>
      </w:r>
      <w:r w:rsidR="0051143E" w:rsidRPr="007E024C">
        <w:rPr>
          <w:rFonts w:ascii="Verdana" w:hAnsi="Verdana"/>
          <w:strike/>
          <w:color w:val="808080" w:themeColor="background1" w:themeShade="80"/>
          <w:szCs w:val="18"/>
        </w:rPr>
        <w:t>.</w:t>
      </w:r>
      <w:r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 </w:t>
      </w:r>
      <w:r w:rsidR="0051143E" w:rsidRPr="007E024C">
        <w:rPr>
          <w:rFonts w:ascii="Verdana" w:hAnsi="Verdana"/>
          <w:strike/>
          <w:color w:val="808080" w:themeColor="background1" w:themeShade="80"/>
          <w:szCs w:val="18"/>
        </w:rPr>
        <w:t>K</w:t>
      </w:r>
      <w:r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olmá spojnice v úrovni terénu je </w:t>
      </w:r>
      <w:r w:rsidR="0051143E" w:rsidRPr="007E024C">
        <w:rPr>
          <w:rFonts w:ascii="Verdana" w:hAnsi="Verdana"/>
          <w:strike/>
          <w:color w:val="808080" w:themeColor="background1" w:themeShade="80"/>
          <w:szCs w:val="18"/>
        </w:rPr>
        <w:t>označena</w:t>
      </w:r>
      <w:r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 </w:t>
      </w:r>
      <w:r w:rsidR="0051143E"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jako plochotvorná </w:t>
      </w:r>
      <w:r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pro DTM </w:t>
      </w:r>
      <w:r w:rsidR="00767009"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ČR </w:t>
      </w:r>
      <w:r w:rsidRPr="007E024C">
        <w:rPr>
          <w:rFonts w:ascii="Verdana" w:hAnsi="Verdana"/>
          <w:strike/>
          <w:color w:val="808080" w:themeColor="background1" w:themeShade="80"/>
          <w:szCs w:val="18"/>
        </w:rPr>
        <w:t>i DTMŽ</w:t>
      </w:r>
      <w:r w:rsidR="0051143E"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 (nejedná se o dvě linie)</w:t>
      </w:r>
      <w:r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, </w:t>
      </w:r>
      <w:r w:rsidR="0051143E"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linie označující </w:t>
      </w:r>
      <w:r w:rsidRPr="007E024C">
        <w:rPr>
          <w:rFonts w:ascii="Verdana" w:hAnsi="Verdana"/>
          <w:strike/>
          <w:color w:val="808080" w:themeColor="background1" w:themeShade="80"/>
          <w:szCs w:val="18"/>
        </w:rPr>
        <w:t>výškový lom</w:t>
      </w:r>
      <w:r w:rsidR="0051143E"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 nástupiště</w:t>
      </w:r>
      <w:r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 (zelená) není plochotvorná ani pro DTM </w:t>
      </w:r>
      <w:r w:rsidR="00767009" w:rsidRPr="007E024C">
        <w:rPr>
          <w:rFonts w:ascii="Verdana" w:hAnsi="Verdana"/>
          <w:strike/>
          <w:color w:val="808080" w:themeColor="background1" w:themeShade="80"/>
          <w:szCs w:val="18"/>
        </w:rPr>
        <w:t xml:space="preserve">ČR </w:t>
      </w:r>
      <w:r w:rsidRPr="007E024C">
        <w:rPr>
          <w:rFonts w:ascii="Verdana" w:hAnsi="Verdana"/>
          <w:strike/>
          <w:color w:val="808080" w:themeColor="background1" w:themeShade="80"/>
          <w:szCs w:val="18"/>
        </w:rPr>
        <w:t>ani pro DTMŽ.</w:t>
      </w:r>
      <w:r w:rsidR="00434D7F" w:rsidRPr="00434D7F">
        <w:rPr>
          <w:rFonts w:ascii="Verdana" w:hAnsi="Verdana"/>
          <w:color w:val="808080" w:themeColor="background1" w:themeShade="80"/>
          <w:szCs w:val="18"/>
        </w:rPr>
        <w:t xml:space="preserve"> </w:t>
      </w:r>
      <w:r w:rsidR="007E024C" w:rsidRPr="007E024C">
        <w:rPr>
          <w:rFonts w:ascii="Verdana" w:hAnsi="Verdana"/>
          <w:color w:val="FF0000"/>
          <w:szCs w:val="18"/>
        </w:rPr>
        <w:t>jako</w:t>
      </w:r>
      <w:r w:rsidR="007E024C">
        <w:rPr>
          <w:rFonts w:ascii="Verdana" w:hAnsi="Verdana"/>
          <w:color w:val="FF0000"/>
          <w:szCs w:val="18"/>
        </w:rPr>
        <w:t xml:space="preserve"> plochotvorné se označují spodní hrany nástupiště (průnik obrubníku</w:t>
      </w:r>
      <w:r w:rsidR="000210AB">
        <w:rPr>
          <w:rFonts w:ascii="Verdana" w:hAnsi="Verdana"/>
          <w:color w:val="FF0000"/>
          <w:szCs w:val="18"/>
        </w:rPr>
        <w:t>/konstrukce</w:t>
      </w:r>
      <w:r w:rsidR="007E024C">
        <w:rPr>
          <w:rFonts w:ascii="Verdana" w:hAnsi="Verdana"/>
          <w:color w:val="FF0000"/>
          <w:szCs w:val="18"/>
        </w:rPr>
        <w:t xml:space="preserve"> se zemí/štěrkovým ložem). </w:t>
      </w:r>
      <w:r w:rsidR="007E024C" w:rsidRPr="007E024C">
        <w:rPr>
          <w:rFonts w:ascii="Verdana" w:hAnsi="Verdana"/>
          <w:i/>
          <w:color w:val="FF0000"/>
          <w:szCs w:val="18"/>
        </w:rPr>
        <w:t>P</w:t>
      </w:r>
      <w:r w:rsidR="007E024C">
        <w:rPr>
          <w:rFonts w:ascii="Verdana" w:hAnsi="Verdana"/>
          <w:i/>
          <w:color w:val="FF0000"/>
          <w:szCs w:val="18"/>
        </w:rPr>
        <w:t>ozor, p</w:t>
      </w:r>
      <w:r w:rsidR="007E024C" w:rsidRPr="007E024C">
        <w:rPr>
          <w:rFonts w:ascii="Verdana" w:hAnsi="Verdana"/>
          <w:i/>
          <w:color w:val="FF0000"/>
          <w:szCs w:val="18"/>
        </w:rPr>
        <w:t>odle hierarchie má linie štěrkového lože přednost před linií nástupiště.</w:t>
      </w:r>
    </w:p>
    <w:p w14:paraId="72C218D7" w14:textId="107C27D4" w:rsidR="00434D7F" w:rsidRDefault="007B55C1" w:rsidP="007B55C1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 </w:t>
      </w:r>
    </w:p>
    <w:p w14:paraId="078D7C5C" w14:textId="5B859F69" w:rsidR="00FD5CA1" w:rsidRPr="00363FA3" w:rsidRDefault="00FD5CA1" w:rsidP="007B55C1">
      <w:pPr>
        <w:pStyle w:val="Bezmezer"/>
        <w:rPr>
          <w:rFonts w:ascii="Verdana" w:hAnsi="Verdana"/>
          <w:szCs w:val="18"/>
        </w:rPr>
      </w:pPr>
      <w:r>
        <w:rPr>
          <w:rFonts w:ascii="Verdana" w:hAnsi="Verdana"/>
          <w:noProof/>
          <w:szCs w:val="18"/>
        </w:rPr>
        <w:drawing>
          <wp:inline distT="0" distB="0" distL="0" distR="0" wp14:anchorId="30415BE8" wp14:editId="061097CE">
            <wp:extent cx="3092400" cy="1440000"/>
            <wp:effectExtent l="0" t="0" r="0" b="8255"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20022_5-bar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4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F19B7" w14:textId="77777777" w:rsidR="007B55C1" w:rsidRPr="00363FA3" w:rsidRDefault="007B55C1" w:rsidP="007B55C1">
      <w:pPr>
        <w:pStyle w:val="Bezmezer"/>
        <w:rPr>
          <w:rFonts w:ascii="Verdana" w:hAnsi="Verdana"/>
          <w:szCs w:val="18"/>
        </w:rPr>
      </w:pPr>
    </w:p>
    <w:p w14:paraId="547A5925" w14:textId="04171662" w:rsidR="007B55C1" w:rsidRPr="000210AB" w:rsidRDefault="007B55C1" w:rsidP="007B55C1">
      <w:pPr>
        <w:pStyle w:val="Bezmezer"/>
        <w:rPr>
          <w:rFonts w:ascii="Verdana" w:hAnsi="Verdana"/>
          <w:color w:val="FF0000"/>
          <w:szCs w:val="18"/>
        </w:rPr>
      </w:pPr>
      <w:r w:rsidRPr="000210AB">
        <w:rPr>
          <w:rFonts w:ascii="Verdana" w:hAnsi="Verdana"/>
          <w:strike/>
          <w:color w:val="808080" w:themeColor="background1" w:themeShade="80"/>
          <w:szCs w:val="18"/>
        </w:rPr>
        <w:t xml:space="preserve">Nástupiště s tvárnicovými deskami: pro </w:t>
      </w:r>
      <w:r w:rsidRPr="006A41E5">
        <w:rPr>
          <w:rFonts w:ascii="Verdana" w:hAnsi="Verdana"/>
          <w:strike/>
          <w:color w:val="808080" w:themeColor="background1" w:themeShade="80"/>
          <w:szCs w:val="18"/>
        </w:rPr>
        <w:t xml:space="preserve">DTMŽ </w:t>
      </w:r>
      <w:r w:rsidR="0051143E" w:rsidRPr="006A41E5">
        <w:rPr>
          <w:rFonts w:ascii="Verdana" w:hAnsi="Verdana"/>
          <w:strike/>
          <w:color w:val="808080" w:themeColor="background1" w:themeShade="80"/>
          <w:szCs w:val="18"/>
        </w:rPr>
        <w:t xml:space="preserve">se označuje </w:t>
      </w:r>
      <w:r w:rsidRPr="006A41E5">
        <w:rPr>
          <w:rFonts w:ascii="Verdana" w:hAnsi="Verdana"/>
          <w:strike/>
          <w:color w:val="808080" w:themeColor="background1" w:themeShade="80"/>
          <w:szCs w:val="18"/>
        </w:rPr>
        <w:t>horní plocha (fialová). Pro DTM</w:t>
      </w:r>
      <w:r w:rsidR="00767009" w:rsidRPr="006A41E5">
        <w:rPr>
          <w:rFonts w:ascii="Verdana" w:hAnsi="Verdana"/>
          <w:strike/>
          <w:color w:val="808080" w:themeColor="background1" w:themeShade="80"/>
          <w:szCs w:val="18"/>
        </w:rPr>
        <w:t xml:space="preserve"> ČR</w:t>
      </w:r>
      <w:r w:rsidRPr="006A41E5">
        <w:rPr>
          <w:rFonts w:ascii="Verdana" w:hAnsi="Verdana"/>
          <w:strike/>
          <w:color w:val="808080" w:themeColor="background1" w:themeShade="80"/>
          <w:szCs w:val="18"/>
        </w:rPr>
        <w:t xml:space="preserve"> </w:t>
      </w:r>
      <w:r w:rsidR="0051143E" w:rsidRPr="006A41E5">
        <w:rPr>
          <w:rFonts w:ascii="Verdana" w:hAnsi="Verdana"/>
          <w:strike/>
          <w:color w:val="808080" w:themeColor="background1" w:themeShade="80"/>
          <w:szCs w:val="18"/>
        </w:rPr>
        <w:t>(</w:t>
      </w:r>
      <w:r w:rsidRPr="006A41E5">
        <w:rPr>
          <w:rFonts w:ascii="Verdana" w:hAnsi="Verdana"/>
          <w:strike/>
          <w:color w:val="808080" w:themeColor="background1" w:themeShade="80"/>
          <w:szCs w:val="18"/>
        </w:rPr>
        <w:t>odlišně oproti informacím v</w:t>
      </w:r>
      <w:r w:rsidR="0051143E" w:rsidRPr="006A41E5">
        <w:rPr>
          <w:rFonts w:ascii="Verdana" w:hAnsi="Verdana"/>
          <w:strike/>
          <w:color w:val="808080" w:themeColor="background1" w:themeShade="80"/>
          <w:szCs w:val="18"/>
        </w:rPr>
        <w:t> </w:t>
      </w:r>
      <w:r w:rsidRPr="006A41E5">
        <w:rPr>
          <w:rFonts w:ascii="Verdana" w:hAnsi="Verdana"/>
          <w:strike/>
          <w:color w:val="808080" w:themeColor="background1" w:themeShade="80"/>
          <w:szCs w:val="18"/>
        </w:rPr>
        <w:t>TermIt</w:t>
      </w:r>
      <w:r w:rsidR="0051143E" w:rsidRPr="006A41E5">
        <w:rPr>
          <w:rFonts w:ascii="Verdana" w:hAnsi="Verdana"/>
          <w:strike/>
          <w:color w:val="808080" w:themeColor="background1" w:themeShade="80"/>
          <w:szCs w:val="18"/>
        </w:rPr>
        <w:t xml:space="preserve">) se označuje </w:t>
      </w:r>
      <w:r w:rsidRPr="006A41E5">
        <w:rPr>
          <w:rFonts w:ascii="Verdana" w:hAnsi="Verdana"/>
          <w:strike/>
          <w:color w:val="808080" w:themeColor="background1" w:themeShade="80"/>
          <w:szCs w:val="18"/>
        </w:rPr>
        <w:t>po žluté linii (</w:t>
      </w:r>
      <w:r w:rsidRPr="006A41E5">
        <w:rPr>
          <w:rFonts w:ascii="Verdana" w:hAnsi="Verdana"/>
          <w:i/>
          <w:strike/>
          <w:color w:val="808080" w:themeColor="background1" w:themeShade="80"/>
          <w:szCs w:val="18"/>
        </w:rPr>
        <w:t>průnik se zemí, nikoliv průmět vnějšího obvodu nášlapné plochy na terén. Cílem tohoto řešení je vyhnout se v ÚŽM překrytu zákresu plochy kolejového lože a promítnuté nášlapné plochy.</w:t>
      </w:r>
      <w:r w:rsidRPr="006A41E5">
        <w:rPr>
          <w:rFonts w:ascii="Verdana" w:hAnsi="Verdana"/>
          <w:strike/>
          <w:color w:val="808080" w:themeColor="background1" w:themeShade="80"/>
          <w:szCs w:val="18"/>
        </w:rPr>
        <w:t>)</w:t>
      </w:r>
    </w:p>
    <w:p w14:paraId="74BACE35" w14:textId="348DCA4A" w:rsidR="007B55C1" w:rsidRDefault="007B55C1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  </w:t>
      </w:r>
    </w:p>
    <w:p w14:paraId="0695A462" w14:textId="30F3D6BB" w:rsidR="0075204F" w:rsidRPr="00363FA3" w:rsidRDefault="00FD5CA1" w:rsidP="00FC43D8">
      <w:pPr>
        <w:pStyle w:val="Bezmezer"/>
        <w:rPr>
          <w:rFonts w:ascii="Verdana" w:hAnsi="Verdana"/>
          <w:szCs w:val="18"/>
        </w:rPr>
      </w:pPr>
      <w:r>
        <w:rPr>
          <w:rFonts w:ascii="Verdana" w:hAnsi="Verdana"/>
          <w:noProof/>
          <w:szCs w:val="18"/>
        </w:rPr>
        <w:lastRenderedPageBreak/>
        <w:drawing>
          <wp:inline distT="0" distB="0" distL="0" distR="0" wp14:anchorId="1C2EA545" wp14:editId="25ABC7D7">
            <wp:extent cx="2988000" cy="1440000"/>
            <wp:effectExtent l="0" t="0" r="3175" b="8255"/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20024_1-bar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5CB6E" w14:textId="445CA9E6" w:rsidR="00F44963" w:rsidRPr="00363FA3" w:rsidRDefault="00F44963" w:rsidP="00FC43D8">
      <w:pPr>
        <w:pStyle w:val="Bezmezer"/>
        <w:rPr>
          <w:rFonts w:ascii="Verdana" w:hAnsi="Verdana"/>
          <w:szCs w:val="18"/>
          <w:highlight w:val="yellow"/>
        </w:rPr>
      </w:pPr>
    </w:p>
    <w:p w14:paraId="31EEA6CF" w14:textId="4CD48052" w:rsidR="006719CF" w:rsidRDefault="006719CF" w:rsidP="00FC43D8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szCs w:val="18"/>
        </w:rPr>
        <w:t xml:space="preserve">Poznámka - pokud je přesah nášlapné plochy větší než 50 cm a zároveň základová stavba pod nášlapnou plochou je vyšší než 50 cm, kreslí se nášlapná plocha nástupiště v levelu +1. </w:t>
      </w:r>
      <w:r w:rsidRPr="00363FA3">
        <w:rPr>
          <w:rFonts w:ascii="Verdana" w:hAnsi="Verdana"/>
          <w:i/>
          <w:szCs w:val="18"/>
        </w:rPr>
        <w:t>Tato kombinace parametrů by se neměla v ČR vyskytnout. Pokud na ni narazíte, napište</w:t>
      </w:r>
      <w:r w:rsidR="00ED16D8" w:rsidRPr="00363FA3">
        <w:rPr>
          <w:rFonts w:ascii="Verdana" w:hAnsi="Verdana"/>
          <w:i/>
          <w:szCs w:val="18"/>
        </w:rPr>
        <w:t xml:space="preserve"> prosím na</w:t>
      </w:r>
      <w:r w:rsidRPr="00363FA3">
        <w:rPr>
          <w:rFonts w:ascii="Verdana" w:hAnsi="Verdana"/>
          <w:i/>
          <w:szCs w:val="18"/>
        </w:rPr>
        <w:t xml:space="preserve"> </w:t>
      </w:r>
      <w:r w:rsidR="00ED16D8" w:rsidRPr="00363FA3">
        <w:rPr>
          <w:rFonts w:ascii="Verdana" w:hAnsi="Verdana"/>
          <w:i/>
          <w:szCs w:val="18"/>
        </w:rPr>
        <w:t>kontakty uvedené v předpise M20/MP006</w:t>
      </w:r>
      <w:r w:rsidRPr="00363FA3">
        <w:rPr>
          <w:rFonts w:ascii="Verdana" w:hAnsi="Verdana"/>
          <w:i/>
          <w:szCs w:val="18"/>
        </w:rPr>
        <w:t>.</w:t>
      </w:r>
    </w:p>
    <w:p w14:paraId="0F4B96D2" w14:textId="68ADA6A1" w:rsidR="000210AB" w:rsidRPr="00363FA3" w:rsidRDefault="000210AB" w:rsidP="00FC43D8">
      <w:pPr>
        <w:pStyle w:val="Bezmezer"/>
        <w:rPr>
          <w:rFonts w:ascii="Verdana" w:hAnsi="Verdana"/>
          <w:i/>
          <w:szCs w:val="18"/>
        </w:rPr>
      </w:pPr>
      <w:r w:rsidRPr="000210AB">
        <w:rPr>
          <w:rFonts w:ascii="Verdana" w:hAnsi="Verdana"/>
          <w:i/>
          <w:noProof/>
          <w:szCs w:val="18"/>
        </w:rPr>
        <w:drawing>
          <wp:inline distT="0" distB="0" distL="0" distR="0" wp14:anchorId="68DE6F23" wp14:editId="2ADAF06B">
            <wp:extent cx="5760720" cy="1967230"/>
            <wp:effectExtent l="0" t="0" r="0" b="0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6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7CA38" w14:textId="5FD7CF39" w:rsidR="00FD6065" w:rsidRPr="00363FA3" w:rsidRDefault="00FD6065" w:rsidP="00FC43D8">
      <w:pPr>
        <w:pStyle w:val="Bezmezer"/>
        <w:rPr>
          <w:rFonts w:ascii="Verdana" w:hAnsi="Verdana"/>
          <w:szCs w:val="18"/>
          <w:highlight w:val="yellow"/>
        </w:rPr>
      </w:pPr>
    </w:p>
    <w:p w14:paraId="75359C6A" w14:textId="77777777" w:rsidR="0033022B" w:rsidRPr="00363FA3" w:rsidRDefault="0033022B" w:rsidP="00FC43D8">
      <w:pPr>
        <w:pStyle w:val="Bezmezer"/>
        <w:rPr>
          <w:rFonts w:ascii="Verdana" w:hAnsi="Verdana"/>
          <w:szCs w:val="18"/>
          <w:highlight w:val="yellow"/>
        </w:rPr>
      </w:pPr>
    </w:p>
    <w:p w14:paraId="47C47269" w14:textId="3B3FB1D4" w:rsidR="009C2995" w:rsidRPr="00363FA3" w:rsidRDefault="009C2995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16" w:name="_Toc147331689"/>
      <w:r w:rsidRPr="00363FA3">
        <w:rPr>
          <w:rFonts w:ascii="Verdana" w:hAnsi="Verdana"/>
          <w:b/>
          <w:szCs w:val="18"/>
        </w:rPr>
        <w:t>Přechod mezi nástupišti</w:t>
      </w:r>
      <w:bookmarkEnd w:id="16"/>
    </w:p>
    <w:p w14:paraId="566608D3" w14:textId="73247F9F" w:rsidR="009C2995" w:rsidRPr="00363FA3" w:rsidRDefault="0033022B" w:rsidP="009C2995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Ukázka - žst.Blažovice, TUDU 2302D1, km 16,2:</w:t>
      </w:r>
    </w:p>
    <w:p w14:paraId="427EFE2F" w14:textId="0564FCE0" w:rsidR="0033022B" w:rsidRPr="00363FA3" w:rsidRDefault="0033022B" w:rsidP="009C2995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23A865F5" wp14:editId="71169B6F">
            <wp:extent cx="5760720" cy="1188085"/>
            <wp:effectExtent l="0" t="0" r="0" b="0"/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5E2C3" w14:textId="272899C9" w:rsidR="0033022B" w:rsidRPr="00363FA3" w:rsidRDefault="0033022B" w:rsidP="009C2995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Jako plochotvorné budou označeny spodní hrany přechodu (čern</w:t>
      </w:r>
      <w:r w:rsidR="00DC7D9A" w:rsidRPr="00363FA3">
        <w:rPr>
          <w:rFonts w:ascii="Verdana" w:hAnsi="Verdana"/>
          <w:szCs w:val="18"/>
        </w:rPr>
        <w:t>é</w:t>
      </w:r>
      <w:r w:rsidRPr="00363FA3">
        <w:rPr>
          <w:rFonts w:ascii="Verdana" w:hAnsi="Verdana"/>
          <w:szCs w:val="18"/>
        </w:rPr>
        <w:t xml:space="preserve"> gumov</w:t>
      </w:r>
      <w:r w:rsidR="00DC7D9A" w:rsidRPr="00363FA3">
        <w:rPr>
          <w:rFonts w:ascii="Verdana" w:hAnsi="Verdana"/>
          <w:szCs w:val="18"/>
        </w:rPr>
        <w:t>é</w:t>
      </w:r>
      <w:r w:rsidRPr="00363FA3">
        <w:rPr>
          <w:rFonts w:ascii="Verdana" w:hAnsi="Verdana"/>
          <w:szCs w:val="18"/>
        </w:rPr>
        <w:t xml:space="preserve"> ploch</w:t>
      </w:r>
      <w:r w:rsidR="00DC7D9A" w:rsidRPr="00363FA3">
        <w:rPr>
          <w:rFonts w:ascii="Verdana" w:hAnsi="Verdana"/>
          <w:szCs w:val="18"/>
        </w:rPr>
        <w:t>y</w:t>
      </w:r>
      <w:r w:rsidRPr="00363FA3">
        <w:rPr>
          <w:rFonts w:ascii="Verdana" w:hAnsi="Verdana"/>
          <w:szCs w:val="18"/>
        </w:rPr>
        <w:t>), které navazují na plochu štěrkového lože</w:t>
      </w:r>
      <w:r w:rsidR="00DC7D9A" w:rsidRPr="00363FA3">
        <w:rPr>
          <w:rFonts w:ascii="Verdana" w:hAnsi="Verdana"/>
          <w:szCs w:val="18"/>
        </w:rPr>
        <w:t xml:space="preserve"> a plochu chodníku</w:t>
      </w:r>
      <w:r w:rsidRPr="00363FA3">
        <w:rPr>
          <w:rFonts w:ascii="Verdana" w:hAnsi="Verdana"/>
          <w:szCs w:val="18"/>
        </w:rPr>
        <w:t xml:space="preserve">. </w:t>
      </w:r>
      <w:r w:rsidR="00B8576E" w:rsidRPr="00363FA3">
        <w:rPr>
          <w:rFonts w:ascii="Verdana" w:hAnsi="Verdana"/>
          <w:szCs w:val="18"/>
        </w:rPr>
        <w:t>Centroid 30266.</w:t>
      </w:r>
    </w:p>
    <w:p w14:paraId="70A6C3BF" w14:textId="77777777" w:rsidR="0033022B" w:rsidRPr="00363FA3" w:rsidRDefault="0033022B" w:rsidP="009C2995">
      <w:pPr>
        <w:pStyle w:val="Bezmezer"/>
        <w:rPr>
          <w:rFonts w:ascii="Verdana" w:hAnsi="Verdana"/>
          <w:szCs w:val="18"/>
        </w:rPr>
      </w:pPr>
    </w:p>
    <w:p w14:paraId="50D9FE52" w14:textId="236D68F6" w:rsidR="00F44963" w:rsidRPr="00363FA3" w:rsidRDefault="00F44963" w:rsidP="00FC43D8">
      <w:pPr>
        <w:pStyle w:val="Bezmezer"/>
        <w:rPr>
          <w:rFonts w:ascii="Verdana" w:hAnsi="Verdana"/>
          <w:szCs w:val="18"/>
          <w:highlight w:val="yellow"/>
        </w:rPr>
      </w:pPr>
    </w:p>
    <w:p w14:paraId="08091374" w14:textId="15CCCA8D" w:rsidR="009C2995" w:rsidRPr="00363FA3" w:rsidRDefault="009C2995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17" w:name="_Toc147331690"/>
      <w:r w:rsidRPr="00363FA3">
        <w:rPr>
          <w:rFonts w:ascii="Verdana" w:hAnsi="Verdana"/>
          <w:b/>
          <w:szCs w:val="18"/>
        </w:rPr>
        <w:t>Přejezd</w:t>
      </w:r>
      <w:bookmarkEnd w:id="17"/>
    </w:p>
    <w:p w14:paraId="27135AB4" w14:textId="7F570DEB" w:rsidR="009F3C86" w:rsidRPr="00363FA3" w:rsidRDefault="00B8576E" w:rsidP="009C2995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Přednostně zaměřovat a zakreslovat přejezd obvodem. Zákres dvojitou linií </w:t>
      </w:r>
      <w:r w:rsidR="009F3C86" w:rsidRPr="00363FA3">
        <w:rPr>
          <w:rFonts w:ascii="Verdana" w:hAnsi="Verdana"/>
          <w:szCs w:val="18"/>
        </w:rPr>
        <w:t xml:space="preserve">(DM 10121) </w:t>
      </w:r>
      <w:r w:rsidRPr="00363FA3">
        <w:rPr>
          <w:rFonts w:ascii="Verdana" w:hAnsi="Verdana"/>
          <w:szCs w:val="18"/>
        </w:rPr>
        <w:t xml:space="preserve">používat jen výjimečně v případě, kdy nelze </w:t>
      </w:r>
      <w:r w:rsidR="009F3C86" w:rsidRPr="00363FA3">
        <w:rPr>
          <w:rFonts w:ascii="Verdana" w:hAnsi="Verdana"/>
          <w:szCs w:val="18"/>
        </w:rPr>
        <w:t>v terénu určit</w:t>
      </w:r>
      <w:r w:rsidR="00B26F2B" w:rsidRPr="00363FA3">
        <w:rPr>
          <w:rFonts w:ascii="Verdana" w:hAnsi="Verdana"/>
          <w:szCs w:val="18"/>
        </w:rPr>
        <w:t xml:space="preserve"> obvod</w:t>
      </w:r>
      <w:r w:rsidR="00DC7D9A" w:rsidRPr="00363FA3">
        <w:rPr>
          <w:rFonts w:ascii="Verdana" w:hAnsi="Verdana"/>
          <w:szCs w:val="18"/>
        </w:rPr>
        <w:t xml:space="preserve"> př</w:t>
      </w:r>
      <w:r w:rsidR="009F3C86" w:rsidRPr="00363FA3">
        <w:rPr>
          <w:rFonts w:ascii="Verdana" w:hAnsi="Verdana"/>
          <w:szCs w:val="18"/>
        </w:rPr>
        <w:t>ejezdu</w:t>
      </w:r>
      <w:r w:rsidR="00B26F2B" w:rsidRPr="00363FA3">
        <w:rPr>
          <w:rFonts w:ascii="Verdana" w:hAnsi="Verdana"/>
          <w:szCs w:val="18"/>
        </w:rPr>
        <w:t xml:space="preserve">. </w:t>
      </w:r>
    </w:p>
    <w:p w14:paraId="5F3BF4F9" w14:textId="4DC559D0" w:rsidR="009C2995" w:rsidRPr="00363FA3" w:rsidRDefault="00B8576E" w:rsidP="009C2995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Centroid 30265.</w:t>
      </w:r>
    </w:p>
    <w:p w14:paraId="5833195F" w14:textId="4FFECC85" w:rsidR="00715BF7" w:rsidRPr="00363FA3" w:rsidRDefault="00715BF7" w:rsidP="009C2995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Ukázka – P7184, TÚ 2101, km 15,734. Jako plochotvorné budou označeny spodní hrany přejezdu, které navazují na plochu štěrkového lože</w:t>
      </w:r>
      <w:r w:rsidR="00DC7D9A" w:rsidRPr="00363FA3">
        <w:rPr>
          <w:rFonts w:ascii="Verdana" w:hAnsi="Verdana"/>
          <w:szCs w:val="18"/>
        </w:rPr>
        <w:t xml:space="preserve"> a (v tomto případě, viz fotografie) hrany závěrných zídek blíže k ose koleje</w:t>
      </w:r>
      <w:r w:rsidRPr="00363FA3">
        <w:rPr>
          <w:rFonts w:ascii="Verdana" w:hAnsi="Verdana"/>
          <w:szCs w:val="18"/>
        </w:rPr>
        <w:t>.</w:t>
      </w:r>
    </w:p>
    <w:p w14:paraId="0D586924" w14:textId="70F24012" w:rsidR="00715BF7" w:rsidRPr="00363FA3" w:rsidRDefault="00751769" w:rsidP="009C2995">
      <w:pPr>
        <w:pStyle w:val="Bezmezer"/>
        <w:rPr>
          <w:rFonts w:ascii="Verdana" w:hAnsi="Verdana"/>
          <w:szCs w:val="18"/>
        </w:rPr>
      </w:pPr>
      <w:r>
        <w:rPr>
          <w:rFonts w:ascii="Verdana" w:hAnsi="Verdana"/>
          <w:noProof/>
          <w:szCs w:val="18"/>
          <w:lang w:eastAsia="cs-CZ"/>
        </w:rPr>
        <w:lastRenderedPageBreak/>
        <w:drawing>
          <wp:inline distT="0" distB="0" distL="0" distR="0" wp14:anchorId="1890D6B9" wp14:editId="36E32F29">
            <wp:extent cx="5760720" cy="2161540"/>
            <wp:effectExtent l="0" t="0" r="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řejezd_0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20731" w14:textId="2AC42172" w:rsidR="00715BF7" w:rsidRPr="00363FA3" w:rsidRDefault="00715BF7" w:rsidP="009C2995">
      <w:pPr>
        <w:pStyle w:val="Bezmezer"/>
        <w:rPr>
          <w:rFonts w:ascii="Verdana" w:hAnsi="Verdana"/>
          <w:szCs w:val="18"/>
        </w:rPr>
      </w:pPr>
    </w:p>
    <w:p w14:paraId="615B197E" w14:textId="77777777" w:rsidR="00B26F2B" w:rsidRPr="00363FA3" w:rsidRDefault="00B26F2B" w:rsidP="009C2995">
      <w:pPr>
        <w:pStyle w:val="Bezmezer"/>
        <w:rPr>
          <w:rFonts w:ascii="Verdana" w:hAnsi="Verdana"/>
          <w:szCs w:val="18"/>
        </w:rPr>
      </w:pPr>
    </w:p>
    <w:p w14:paraId="376064D5" w14:textId="77777777" w:rsidR="009C2995" w:rsidRPr="00363FA3" w:rsidRDefault="009C2995" w:rsidP="00FC43D8">
      <w:pPr>
        <w:pStyle w:val="Bezmezer"/>
        <w:rPr>
          <w:rFonts w:ascii="Verdana" w:hAnsi="Verdana"/>
          <w:szCs w:val="18"/>
          <w:highlight w:val="yellow"/>
        </w:rPr>
      </w:pPr>
    </w:p>
    <w:p w14:paraId="55FE74F1" w14:textId="77777777" w:rsidR="00F775E0" w:rsidRPr="00363FA3" w:rsidRDefault="00F775E0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18" w:name="_Toc147331691"/>
      <w:r w:rsidRPr="00363FA3">
        <w:rPr>
          <w:rFonts w:ascii="Verdana" w:hAnsi="Verdana"/>
          <w:b/>
          <w:szCs w:val="18"/>
        </w:rPr>
        <w:t xml:space="preserve">Protihluková </w:t>
      </w:r>
      <w:r w:rsidR="007B55C1" w:rsidRPr="00363FA3">
        <w:rPr>
          <w:rFonts w:ascii="Verdana" w:hAnsi="Verdana"/>
          <w:b/>
          <w:szCs w:val="18"/>
        </w:rPr>
        <w:t>stěna, nízká protihluková clona</w:t>
      </w:r>
      <w:bookmarkEnd w:id="18"/>
    </w:p>
    <w:p w14:paraId="1DD923A2" w14:textId="7FC4B684" w:rsidR="007B55C1" w:rsidRPr="00363FA3" w:rsidRDefault="00976DEA" w:rsidP="00FC43D8">
      <w:pPr>
        <w:pStyle w:val="Bezmezer"/>
        <w:rPr>
          <w:rFonts w:ascii="Verdana" w:hAnsi="Verdana"/>
          <w:szCs w:val="18"/>
        </w:rPr>
      </w:pPr>
      <w:r w:rsidRPr="000210AB">
        <w:rPr>
          <w:rFonts w:ascii="Verdana" w:hAnsi="Verdana"/>
          <w:strike/>
          <w:color w:val="808080" w:themeColor="background1" w:themeShade="80"/>
          <w:szCs w:val="18"/>
        </w:rPr>
        <w:t>Pro DTM ČR mohou být</w:t>
      </w:r>
      <w:r w:rsidRPr="000210AB">
        <w:rPr>
          <w:rFonts w:ascii="Verdana" w:hAnsi="Verdana"/>
          <w:color w:val="808080" w:themeColor="background1" w:themeShade="80"/>
          <w:szCs w:val="18"/>
        </w:rPr>
        <w:t xml:space="preserve"> </w:t>
      </w:r>
      <w:r w:rsidR="000210AB" w:rsidRPr="000210AB">
        <w:rPr>
          <w:rFonts w:ascii="Verdana" w:hAnsi="Verdana"/>
          <w:color w:val="FF0000"/>
          <w:szCs w:val="18"/>
        </w:rPr>
        <w:t>J</w:t>
      </w:r>
      <w:r w:rsidRPr="00363FA3">
        <w:rPr>
          <w:rFonts w:ascii="Verdana" w:hAnsi="Verdana"/>
          <w:szCs w:val="18"/>
        </w:rPr>
        <w:t>ejich spodní hrany</w:t>
      </w:r>
      <w:r w:rsidRPr="000210AB">
        <w:rPr>
          <w:rFonts w:ascii="Verdana" w:hAnsi="Verdana"/>
          <w:color w:val="FF0000"/>
          <w:szCs w:val="18"/>
        </w:rPr>
        <w:t xml:space="preserve"> </w:t>
      </w:r>
      <w:r w:rsidR="000210AB" w:rsidRPr="000210AB">
        <w:rPr>
          <w:rFonts w:ascii="Verdana" w:hAnsi="Verdana"/>
          <w:color w:val="FF0000"/>
          <w:szCs w:val="18"/>
        </w:rPr>
        <w:t xml:space="preserve">mohou být </w:t>
      </w:r>
      <w:r w:rsidRPr="00363FA3">
        <w:rPr>
          <w:rFonts w:ascii="Verdana" w:hAnsi="Verdana"/>
          <w:szCs w:val="18"/>
        </w:rPr>
        <w:t>označeny jako plochotvorné, pokud jsou zároveň např.</w:t>
      </w:r>
      <w:r w:rsidR="00F74CEC"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szCs w:val="18"/>
        </w:rPr>
        <w:t>hranicí souvislého porostu</w:t>
      </w:r>
      <w:r w:rsidR="007E33C1" w:rsidRPr="00363FA3">
        <w:rPr>
          <w:rFonts w:ascii="Verdana" w:hAnsi="Verdana"/>
          <w:szCs w:val="18"/>
        </w:rPr>
        <w:t xml:space="preserve"> nebo štěrkového lože</w:t>
      </w:r>
      <w:r w:rsidR="00293425">
        <w:rPr>
          <w:rFonts w:ascii="Verdana" w:hAnsi="Verdana"/>
          <w:szCs w:val="18"/>
        </w:rPr>
        <w:t>.</w:t>
      </w:r>
      <w:r w:rsidRPr="000210AB">
        <w:rPr>
          <w:rFonts w:ascii="Verdana" w:hAnsi="Verdana"/>
          <w:strike/>
          <w:color w:val="808080" w:themeColor="background1" w:themeShade="80"/>
          <w:szCs w:val="18"/>
        </w:rPr>
        <w:t>, pro DTMŽ musí být jako plochotvorné označeny hrany tvořící „svislou“ plochu odrážející zvuk</w:t>
      </w:r>
      <w:r w:rsidRPr="00363FA3">
        <w:rPr>
          <w:rFonts w:ascii="Verdana" w:hAnsi="Verdana"/>
          <w:szCs w:val="18"/>
        </w:rPr>
        <w:t>.</w:t>
      </w:r>
    </w:p>
    <w:p w14:paraId="2E38CEC7" w14:textId="192E94AC" w:rsidR="00976DEA" w:rsidRPr="000210AB" w:rsidRDefault="00976DEA" w:rsidP="00FC43D8">
      <w:pPr>
        <w:pStyle w:val="Bezmezer"/>
        <w:rPr>
          <w:rFonts w:ascii="Verdana" w:hAnsi="Verdana"/>
          <w:strike/>
          <w:color w:val="808080" w:themeColor="background1" w:themeShade="80"/>
          <w:szCs w:val="18"/>
        </w:rPr>
      </w:pPr>
      <w:r w:rsidRPr="000210AB">
        <w:rPr>
          <w:rFonts w:ascii="Verdana" w:hAnsi="Verdana"/>
          <w:strike/>
          <w:color w:val="808080" w:themeColor="background1" w:themeShade="80"/>
          <w:szCs w:val="18"/>
        </w:rPr>
        <w:t>I v případě, že půjde o šikmé nebo oblé protihlukové stěny, označují se linie obvodu plochy odrážející zvuk (nebere se v úvahu případné prohnutí PHS).</w:t>
      </w:r>
    </w:p>
    <w:p w14:paraId="4D74620E" w14:textId="04E28EF4" w:rsidR="00AF29B5" w:rsidRPr="00363FA3" w:rsidRDefault="00976DEA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219B6F6E" wp14:editId="630E82E2">
            <wp:extent cx="799200" cy="1440000"/>
            <wp:effectExtent l="0" t="0" r="1270" b="825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HSF_01cary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2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6430" w:rsidRPr="00363FA3">
        <w:rPr>
          <w:rFonts w:ascii="Verdana" w:hAnsi="Verdana"/>
          <w:szCs w:val="18"/>
        </w:rPr>
        <w:t xml:space="preserve"> </w:t>
      </w:r>
      <w:r w:rsidR="00F26430"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723AE78B" wp14:editId="5764BE56">
            <wp:extent cx="2829600" cy="1440000"/>
            <wp:effectExtent l="0" t="0" r="0" b="8255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29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9B5" w:rsidRPr="00363FA3">
        <w:rPr>
          <w:rFonts w:ascii="Verdana" w:hAnsi="Verdana"/>
          <w:szCs w:val="18"/>
        </w:rPr>
        <w:t xml:space="preserve"> </w:t>
      </w:r>
    </w:p>
    <w:p w14:paraId="398471B4" w14:textId="77777777" w:rsidR="006719CF" w:rsidRPr="00363FA3" w:rsidRDefault="006719CF" w:rsidP="00FC43D8">
      <w:pPr>
        <w:pStyle w:val="Bezmezer"/>
        <w:rPr>
          <w:rFonts w:ascii="Verdana" w:hAnsi="Verdana"/>
          <w:szCs w:val="18"/>
        </w:rPr>
      </w:pPr>
    </w:p>
    <w:p w14:paraId="0292CE48" w14:textId="73164C92" w:rsidR="00AF29B5" w:rsidRPr="00363FA3" w:rsidRDefault="00AF29B5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Ukázka prohnuté protihlukové zdi, Praha:</w:t>
      </w:r>
    </w:p>
    <w:p w14:paraId="5461625D" w14:textId="35716945" w:rsidR="00976DEA" w:rsidRPr="00363FA3" w:rsidRDefault="00AF29B5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06D08E7A" wp14:editId="67196752">
            <wp:extent cx="3196800" cy="1440000"/>
            <wp:effectExtent l="0" t="0" r="3810" b="8255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HS02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6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75ADC" w14:textId="77777777" w:rsidR="00F775E0" w:rsidRPr="00363FA3" w:rsidRDefault="00F775E0" w:rsidP="00FC43D8">
      <w:pPr>
        <w:pStyle w:val="Bezmezer"/>
        <w:rPr>
          <w:rFonts w:ascii="Verdana" w:hAnsi="Verdana"/>
          <w:szCs w:val="18"/>
        </w:rPr>
      </w:pPr>
    </w:p>
    <w:p w14:paraId="16825D12" w14:textId="77777777" w:rsidR="009C2995" w:rsidRPr="00363FA3" w:rsidRDefault="009C2995" w:rsidP="009C2995">
      <w:pPr>
        <w:pStyle w:val="Bezmezer"/>
        <w:rPr>
          <w:rFonts w:ascii="Verdana" w:hAnsi="Verdana"/>
          <w:szCs w:val="18"/>
        </w:rPr>
      </w:pPr>
    </w:p>
    <w:p w14:paraId="0D60804B" w14:textId="62DD3C88" w:rsidR="00FC43D8" w:rsidRPr="00363FA3" w:rsidRDefault="00FC43D8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19" w:name="_Toc147331692"/>
      <w:r w:rsidRPr="00363FA3">
        <w:rPr>
          <w:rFonts w:ascii="Verdana" w:hAnsi="Verdana"/>
          <w:b/>
          <w:szCs w:val="18"/>
        </w:rPr>
        <w:t>Propustek</w:t>
      </w:r>
      <w:bookmarkEnd w:id="19"/>
    </w:p>
    <w:p w14:paraId="511ACDF5" w14:textId="32B52CEF" w:rsidR="006B02BF" w:rsidRPr="00363FA3" w:rsidRDefault="006719CF" w:rsidP="004A4BB6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M</w:t>
      </w:r>
      <w:r w:rsidR="006B02BF" w:rsidRPr="00363FA3">
        <w:rPr>
          <w:rFonts w:ascii="Verdana" w:hAnsi="Verdana"/>
          <w:szCs w:val="18"/>
        </w:rPr>
        <w:t>ěří</w:t>
      </w:r>
      <w:r w:rsidRPr="00363FA3">
        <w:rPr>
          <w:rFonts w:ascii="Verdana" w:hAnsi="Verdana"/>
          <w:szCs w:val="18"/>
        </w:rPr>
        <w:t xml:space="preserve"> se</w:t>
      </w:r>
      <w:r w:rsidR="006B02BF" w:rsidRPr="00363FA3">
        <w:rPr>
          <w:rFonts w:ascii="Verdana" w:hAnsi="Verdana"/>
          <w:szCs w:val="18"/>
        </w:rPr>
        <w:t xml:space="preserve"> vše jako doposud</w:t>
      </w:r>
      <w:r w:rsidR="00F00064" w:rsidRPr="00363FA3">
        <w:rPr>
          <w:rFonts w:ascii="Verdana" w:hAnsi="Verdana"/>
          <w:szCs w:val="18"/>
        </w:rPr>
        <w:t xml:space="preserve"> (</w:t>
      </w:r>
      <w:r w:rsidR="00F00064" w:rsidRPr="00363FA3">
        <w:rPr>
          <w:rFonts w:ascii="Verdana" w:hAnsi="Verdana"/>
          <w:i/>
          <w:szCs w:val="18"/>
        </w:rPr>
        <w:t>tato věta platí obecně</w:t>
      </w:r>
      <w:r w:rsidR="00363FA3" w:rsidRPr="00363FA3">
        <w:rPr>
          <w:rFonts w:ascii="Verdana" w:hAnsi="Verdana"/>
          <w:i/>
          <w:szCs w:val="18"/>
        </w:rPr>
        <w:t xml:space="preserve"> i pro další předměty měření</w:t>
      </w:r>
      <w:r w:rsidR="00F00064" w:rsidRPr="00363FA3">
        <w:rPr>
          <w:rFonts w:ascii="Verdana" w:hAnsi="Verdana"/>
          <w:szCs w:val="18"/>
        </w:rPr>
        <w:t>)</w:t>
      </w:r>
      <w:r w:rsidR="006B02BF" w:rsidRPr="00363FA3">
        <w:rPr>
          <w:rFonts w:ascii="Verdana" w:hAnsi="Verdana"/>
          <w:szCs w:val="18"/>
        </w:rPr>
        <w:t>.</w:t>
      </w:r>
    </w:p>
    <w:p w14:paraId="54FC16D5" w14:textId="77777777" w:rsidR="006303C3" w:rsidRDefault="006303C3" w:rsidP="004A4BB6">
      <w:pPr>
        <w:pStyle w:val="Bezmezer"/>
        <w:rPr>
          <w:rFonts w:ascii="Verdana" w:hAnsi="Verdana"/>
          <w:szCs w:val="18"/>
        </w:rPr>
      </w:pPr>
    </w:p>
    <w:p w14:paraId="54F71933" w14:textId="33075AA4" w:rsidR="004A4BB6" w:rsidRPr="006303C3" w:rsidRDefault="006B02BF" w:rsidP="004A4BB6">
      <w:pPr>
        <w:pStyle w:val="Bezmezer"/>
        <w:rPr>
          <w:rFonts w:ascii="Verdana" w:hAnsi="Verdana"/>
          <w:color w:val="FF0000"/>
          <w:szCs w:val="18"/>
        </w:rPr>
      </w:pPr>
      <w:r w:rsidRPr="00363FA3">
        <w:rPr>
          <w:rFonts w:ascii="Verdana" w:hAnsi="Verdana"/>
          <w:szCs w:val="18"/>
        </w:rPr>
        <w:t>Propustek s</w:t>
      </w:r>
      <w:r w:rsidR="004A4BB6" w:rsidRPr="00363FA3">
        <w:rPr>
          <w:rFonts w:ascii="Verdana" w:hAnsi="Verdana"/>
          <w:szCs w:val="18"/>
        </w:rPr>
        <w:t xml:space="preserve"> svislým čelem bez římsy </w:t>
      </w:r>
      <w:r w:rsidR="006719CF" w:rsidRPr="00363FA3">
        <w:rPr>
          <w:rFonts w:ascii="Verdana" w:hAnsi="Verdana"/>
          <w:szCs w:val="18"/>
        </w:rPr>
        <w:t xml:space="preserve">(se zasypanou římsou) </w:t>
      </w:r>
      <w:r w:rsidRPr="00363FA3">
        <w:rPr>
          <w:rFonts w:ascii="Verdana" w:hAnsi="Verdana"/>
          <w:szCs w:val="18"/>
        </w:rPr>
        <w:t xml:space="preserve">a propustek s svislým čelem a římsou šířky do 40 cm </w:t>
      </w:r>
      <w:r w:rsidR="004A4BB6" w:rsidRPr="00363FA3">
        <w:rPr>
          <w:rFonts w:ascii="Verdana" w:hAnsi="Verdana"/>
          <w:szCs w:val="18"/>
        </w:rPr>
        <w:t>– žádná</w:t>
      </w:r>
      <w:r w:rsidRPr="00363FA3">
        <w:rPr>
          <w:rFonts w:ascii="Verdana" w:hAnsi="Verdana"/>
          <w:szCs w:val="18"/>
        </w:rPr>
        <w:t xml:space="preserve"> zaměřená</w:t>
      </w:r>
      <w:r w:rsidR="004A4BB6" w:rsidRPr="00363FA3">
        <w:rPr>
          <w:rFonts w:ascii="Verdana" w:hAnsi="Verdana"/>
          <w:szCs w:val="18"/>
        </w:rPr>
        <w:t xml:space="preserve"> linie </w:t>
      </w:r>
      <w:r w:rsidRPr="00363FA3">
        <w:rPr>
          <w:rFonts w:ascii="Verdana" w:hAnsi="Verdana"/>
          <w:szCs w:val="18"/>
        </w:rPr>
        <w:t xml:space="preserve">propustku </w:t>
      </w:r>
      <w:r w:rsidR="004A4BB6" w:rsidRPr="00363FA3">
        <w:rPr>
          <w:rFonts w:ascii="Verdana" w:hAnsi="Verdana"/>
          <w:szCs w:val="18"/>
        </w:rPr>
        <w:t>nebude označena jako plochotvorná</w:t>
      </w:r>
      <w:r w:rsidR="004706C8" w:rsidRPr="006303C3">
        <w:rPr>
          <w:rFonts w:ascii="Verdana" w:hAnsi="Verdana"/>
          <w:color w:val="FF0000"/>
          <w:szCs w:val="18"/>
        </w:rPr>
        <w:t>.</w:t>
      </w:r>
      <w:r w:rsidRPr="006303C3">
        <w:rPr>
          <w:rFonts w:ascii="Verdana" w:hAnsi="Verdana"/>
          <w:strike/>
          <w:color w:val="808080" w:themeColor="background1" w:themeShade="80"/>
          <w:szCs w:val="18"/>
        </w:rPr>
        <w:t>, pokud nebude zároveň tvořit hranu pro jiný objekt</w:t>
      </w:r>
      <w:r w:rsidR="00F8291E" w:rsidRPr="006303C3">
        <w:rPr>
          <w:rFonts w:ascii="Verdana" w:hAnsi="Verdana"/>
          <w:strike/>
          <w:color w:val="808080" w:themeColor="background1" w:themeShade="80"/>
          <w:szCs w:val="18"/>
        </w:rPr>
        <w:t xml:space="preserve"> (</w:t>
      </w:r>
      <w:r w:rsidRPr="006303C3">
        <w:rPr>
          <w:rFonts w:ascii="Verdana" w:hAnsi="Verdana"/>
          <w:strike/>
          <w:color w:val="808080" w:themeColor="background1" w:themeShade="80"/>
          <w:szCs w:val="18"/>
        </w:rPr>
        <w:t xml:space="preserve">např. </w:t>
      </w:r>
      <w:r w:rsidR="006719CF" w:rsidRPr="006303C3">
        <w:rPr>
          <w:rFonts w:ascii="Verdana" w:hAnsi="Verdana"/>
          <w:strike/>
          <w:color w:val="808080" w:themeColor="background1" w:themeShade="80"/>
          <w:szCs w:val="18"/>
        </w:rPr>
        <w:t xml:space="preserve">pokud </w:t>
      </w:r>
      <w:r w:rsidRPr="006303C3">
        <w:rPr>
          <w:rFonts w:ascii="Verdana" w:hAnsi="Verdana"/>
          <w:strike/>
          <w:color w:val="808080" w:themeColor="background1" w:themeShade="80"/>
          <w:szCs w:val="18"/>
        </w:rPr>
        <w:t>bude součástí paty náspu dopravní stavby</w:t>
      </w:r>
      <w:r w:rsidR="006719CF" w:rsidRPr="006303C3">
        <w:rPr>
          <w:rFonts w:ascii="Verdana" w:hAnsi="Verdana"/>
          <w:strike/>
          <w:color w:val="808080" w:themeColor="background1" w:themeShade="80"/>
          <w:szCs w:val="18"/>
        </w:rPr>
        <w:t>,</w:t>
      </w:r>
      <w:r w:rsidR="00F8291E" w:rsidRPr="006303C3">
        <w:rPr>
          <w:rFonts w:ascii="Verdana" w:hAnsi="Verdana"/>
          <w:strike/>
          <w:color w:val="808080" w:themeColor="background1" w:themeShade="80"/>
          <w:szCs w:val="18"/>
        </w:rPr>
        <w:t xml:space="preserve"> bude označena jako plochotvorná pro plochu tohoto náspu)</w:t>
      </w:r>
      <w:r w:rsidR="004A4BB6" w:rsidRPr="006303C3">
        <w:rPr>
          <w:rFonts w:ascii="Verdana" w:hAnsi="Verdana"/>
          <w:strike/>
          <w:color w:val="808080" w:themeColor="background1" w:themeShade="80"/>
          <w:szCs w:val="18"/>
        </w:rPr>
        <w:t>.</w:t>
      </w:r>
      <w:r w:rsidR="006303C3">
        <w:rPr>
          <w:rFonts w:ascii="Verdana" w:hAnsi="Verdana"/>
          <w:color w:val="808080" w:themeColor="background1" w:themeShade="80"/>
          <w:szCs w:val="18"/>
        </w:rPr>
        <w:t xml:space="preserve"> </w:t>
      </w:r>
      <w:r w:rsidR="006303C3">
        <w:rPr>
          <w:rFonts w:ascii="Verdana" w:hAnsi="Verdana"/>
          <w:color w:val="FF0000"/>
          <w:szCs w:val="18"/>
        </w:rPr>
        <w:t xml:space="preserve">Pokud po některé hraně </w:t>
      </w:r>
      <w:r w:rsidR="006728FB">
        <w:rPr>
          <w:rFonts w:ascii="Verdana" w:hAnsi="Verdana"/>
          <w:color w:val="FF0000"/>
          <w:szCs w:val="18"/>
        </w:rPr>
        <w:t xml:space="preserve">neplochotvorného </w:t>
      </w:r>
      <w:r w:rsidR="006303C3">
        <w:rPr>
          <w:rFonts w:ascii="Verdana" w:hAnsi="Verdana"/>
          <w:color w:val="FF0000"/>
          <w:szCs w:val="18"/>
        </w:rPr>
        <w:t xml:space="preserve">propustku půjde hranice jiné plochy, bude v daném místě neplochotvorná linie propustku </w:t>
      </w:r>
      <w:r w:rsidR="006728FB">
        <w:rPr>
          <w:rFonts w:ascii="Verdana" w:hAnsi="Verdana"/>
          <w:color w:val="FF0000"/>
          <w:szCs w:val="18"/>
        </w:rPr>
        <w:t xml:space="preserve">přetažena </w:t>
      </w:r>
      <w:r w:rsidR="006303C3">
        <w:rPr>
          <w:rFonts w:ascii="Verdana" w:hAnsi="Verdana"/>
          <w:color w:val="FF0000"/>
          <w:szCs w:val="18"/>
        </w:rPr>
        <w:t xml:space="preserve">plochotvornou linií jiné plochy. </w:t>
      </w:r>
    </w:p>
    <w:p w14:paraId="4133C8FC" w14:textId="036E57A6" w:rsidR="006B02BF" w:rsidRPr="00363FA3" w:rsidRDefault="006B02BF" w:rsidP="004A4BB6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lastRenderedPageBreak/>
        <w:drawing>
          <wp:inline distT="0" distB="0" distL="0" distR="0" wp14:anchorId="5F96D146" wp14:editId="47A0111F">
            <wp:extent cx="2750400" cy="1440000"/>
            <wp:effectExtent l="0" t="0" r="0" b="8255"/>
            <wp:docPr id="48" name="Obrázek 48" descr="cid:image015.png@01D9318F.E9FB5F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7" descr="cid:image015.png@01D9318F.E9FB5FB0"/>
                    <pic:cNvPicPr>
                      <a:picLocks noChangeAspect="1" noChangeArrowheads="1"/>
                    </pic:cNvPicPr>
                  </pic:nvPicPr>
                  <pic:blipFill>
                    <a:blip r:embed="rId52" r:link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91E"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54ECAC6E" wp14:editId="724C9DA3">
            <wp:extent cx="2700000" cy="1440000"/>
            <wp:effectExtent l="0" t="0" r="5715" b="8255"/>
            <wp:docPr id="49" name="Obrázek 49" descr="cid:image019.png@01D9318F.E9FB5F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8" descr="cid:image019.png@01D9318F.E9FB5FB0"/>
                    <pic:cNvPicPr>
                      <a:picLocks noChangeAspect="1" noChangeArrowheads="1"/>
                    </pic:cNvPicPr>
                  </pic:nvPicPr>
                  <pic:blipFill>
                    <a:blip r:embed="rId54" r:link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592A9" w14:textId="77777777" w:rsidR="004A4BB6" w:rsidRPr="00363FA3" w:rsidRDefault="004A4BB6" w:rsidP="00FC43D8">
      <w:pPr>
        <w:pStyle w:val="Bezmezer"/>
        <w:rPr>
          <w:rFonts w:ascii="Verdana" w:hAnsi="Verdana"/>
          <w:szCs w:val="18"/>
        </w:rPr>
      </w:pPr>
    </w:p>
    <w:p w14:paraId="4A268600" w14:textId="05036A9E" w:rsidR="00C56E4E" w:rsidRPr="00363FA3" w:rsidRDefault="00F8291E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Propustek s</w:t>
      </w:r>
      <w:r w:rsidR="00880D6E" w:rsidRPr="00363FA3">
        <w:rPr>
          <w:rFonts w:ascii="Verdana" w:hAnsi="Verdana"/>
          <w:szCs w:val="18"/>
        </w:rPr>
        <w:t> šikmým čelem, případně římsou a šikmým čelem – jako plochotvorné se označují linie vnějšího obvod</w:t>
      </w:r>
      <w:r w:rsidR="00C56E4E" w:rsidRPr="00363FA3">
        <w:rPr>
          <w:rFonts w:ascii="Verdana" w:hAnsi="Verdana"/>
          <w:szCs w:val="18"/>
        </w:rPr>
        <w:t>u</w:t>
      </w:r>
      <w:r w:rsidRPr="00363FA3">
        <w:rPr>
          <w:rFonts w:ascii="Verdana" w:hAnsi="Verdana"/>
          <w:szCs w:val="18"/>
        </w:rPr>
        <w:t>, centroid 30277</w:t>
      </w:r>
      <w:r w:rsidR="00880D6E" w:rsidRPr="00363FA3">
        <w:rPr>
          <w:rFonts w:ascii="Verdana" w:hAnsi="Verdana"/>
          <w:szCs w:val="18"/>
        </w:rPr>
        <w:t>.</w:t>
      </w:r>
      <w:r w:rsidR="00C56E4E" w:rsidRPr="00363FA3">
        <w:rPr>
          <w:rFonts w:ascii="Verdana" w:hAnsi="Verdana"/>
          <w:szCs w:val="18"/>
        </w:rPr>
        <w:t xml:space="preserve"> </w:t>
      </w:r>
    </w:p>
    <w:p w14:paraId="471FB187" w14:textId="203451DC" w:rsidR="0003165E" w:rsidRPr="00363FA3" w:rsidRDefault="00C56E4E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3EC01395" wp14:editId="3007C903">
            <wp:extent cx="3351600" cy="2160000"/>
            <wp:effectExtent l="0" t="0" r="127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ropustekF_01cary_2var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16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4A178" w14:textId="6B345CDC" w:rsidR="00C3233C" w:rsidRPr="00363FA3" w:rsidRDefault="00C3233C" w:rsidP="00C3233C">
      <w:pPr>
        <w:pStyle w:val="Bezmezer"/>
        <w:rPr>
          <w:rFonts w:ascii="Verdana" w:hAnsi="Verdana"/>
          <w:szCs w:val="18"/>
        </w:rPr>
      </w:pPr>
    </w:p>
    <w:p w14:paraId="09948C87" w14:textId="47C733BD" w:rsidR="00C3233C" w:rsidRPr="00363FA3" w:rsidRDefault="00F8291E" w:rsidP="00C3233C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Propustek s</w:t>
      </w:r>
      <w:r w:rsidR="00C3233C" w:rsidRPr="00363FA3">
        <w:rPr>
          <w:rFonts w:ascii="Verdana" w:hAnsi="Verdana"/>
          <w:szCs w:val="18"/>
        </w:rPr>
        <w:t xml:space="preserve"> svislým čelem a římsou šířky nad 40 cm – jako plochotvorné se označují linie vnějšího obvodu propustku v průniku se zemí.</w:t>
      </w:r>
      <w:r w:rsidR="004A4BB6" w:rsidRPr="00363FA3">
        <w:rPr>
          <w:rFonts w:ascii="Verdana" w:hAnsi="Verdana"/>
          <w:szCs w:val="18"/>
        </w:rPr>
        <w:t xml:space="preserve"> (ukázka</w:t>
      </w:r>
      <w:r w:rsidR="002B7111" w:rsidRPr="00363FA3">
        <w:rPr>
          <w:rFonts w:ascii="Verdana" w:hAnsi="Verdana"/>
          <w:szCs w:val="18"/>
        </w:rPr>
        <w:t xml:space="preserve"> z</w:t>
      </w:r>
      <w:r w:rsidR="004A4BB6" w:rsidRPr="00363FA3">
        <w:rPr>
          <w:rFonts w:ascii="Verdana" w:hAnsi="Verdana"/>
          <w:szCs w:val="18"/>
        </w:rPr>
        <w:t xml:space="preserve"> TUDU 2032BA, km 161,45</w:t>
      </w:r>
      <w:r w:rsidRPr="00363FA3">
        <w:rPr>
          <w:rFonts w:ascii="Verdana" w:hAnsi="Verdana"/>
          <w:szCs w:val="18"/>
        </w:rPr>
        <w:t xml:space="preserve"> </w:t>
      </w:r>
      <w:r w:rsidR="00F12A68" w:rsidRPr="00363FA3">
        <w:rPr>
          <w:rFonts w:ascii="Verdana" w:hAnsi="Verdana"/>
          <w:szCs w:val="18"/>
        </w:rPr>
        <w:t xml:space="preserve">, </w:t>
      </w:r>
      <w:r w:rsidRPr="00363FA3">
        <w:rPr>
          <w:rFonts w:ascii="Verdana" w:hAnsi="Verdana"/>
          <w:szCs w:val="18"/>
        </w:rPr>
        <w:t>1.fotografie, 2. IZO pohled se zvýrazněnými plochotvornými hranami pro centroid 30277, 3. pohled sezhora, 4.</w:t>
      </w:r>
      <w:r w:rsidR="00F12A68"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szCs w:val="18"/>
        </w:rPr>
        <w:t>pohled sezhora s umístěným centroidem 30277 a bez zvýraznění</w:t>
      </w:r>
      <w:r w:rsidR="00F12A68" w:rsidRPr="00363FA3">
        <w:rPr>
          <w:rFonts w:ascii="Verdana" w:hAnsi="Verdana"/>
          <w:szCs w:val="18"/>
        </w:rPr>
        <w:t>; v ukázce je řešen pouze propustek, nikoliv okolní plochy.</w:t>
      </w:r>
      <w:r w:rsidR="004A4BB6" w:rsidRPr="00363FA3">
        <w:rPr>
          <w:rFonts w:ascii="Verdana" w:hAnsi="Verdana"/>
          <w:szCs w:val="18"/>
        </w:rPr>
        <w:t>)</w:t>
      </w:r>
    </w:p>
    <w:p w14:paraId="7A8993A6" w14:textId="5F7DF7D7" w:rsidR="00620F94" w:rsidRPr="00363FA3" w:rsidRDefault="00620F94" w:rsidP="00C3233C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5CC5F3E8" wp14:editId="4B6AB100">
            <wp:extent cx="1767600" cy="1800000"/>
            <wp:effectExtent l="0" t="0" r="444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ropustekF_0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47DBBC74" wp14:editId="57152CE8">
            <wp:extent cx="2019600" cy="1800000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ropustekM_02izo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4BB6"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4A233733" wp14:editId="0DDAD6C2">
            <wp:extent cx="1868400" cy="756000"/>
            <wp:effectExtent l="0" t="0" r="0" b="635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ropustekM_02shora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400" cy="7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5BC7" w:rsidRPr="00363FA3">
        <w:rPr>
          <w:rFonts w:ascii="Verdana" w:hAnsi="Verdana"/>
          <w:szCs w:val="18"/>
        </w:rPr>
        <w:t xml:space="preserve"> </w:t>
      </w:r>
    </w:p>
    <w:p w14:paraId="5F60E0D5" w14:textId="696FD301" w:rsidR="00925BC7" w:rsidRPr="00363FA3" w:rsidRDefault="00925BC7" w:rsidP="00C3233C">
      <w:pPr>
        <w:pStyle w:val="Bezmezer"/>
        <w:rPr>
          <w:rFonts w:ascii="Verdana" w:hAnsi="Verdana"/>
          <w:szCs w:val="18"/>
        </w:rPr>
      </w:pPr>
    </w:p>
    <w:p w14:paraId="52214467" w14:textId="271E257B" w:rsidR="00925BC7" w:rsidRPr="00363FA3" w:rsidRDefault="00377C7D" w:rsidP="00C3233C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6D813F4C" wp14:editId="3B4F39F9">
            <wp:extent cx="2419200" cy="1440000"/>
            <wp:effectExtent l="0" t="0" r="635" b="8255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ropustekM_02centroid_popis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2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765CC" w14:textId="77777777" w:rsidR="00F8291E" w:rsidRPr="00363FA3" w:rsidRDefault="00F8291E" w:rsidP="00C3233C">
      <w:pPr>
        <w:pStyle w:val="Bezmezer"/>
        <w:rPr>
          <w:rFonts w:ascii="Verdana" w:hAnsi="Verdana"/>
          <w:i/>
          <w:szCs w:val="18"/>
        </w:rPr>
      </w:pPr>
    </w:p>
    <w:p w14:paraId="75B6AFDB" w14:textId="2DEAA9C2" w:rsidR="00925BC7" w:rsidRPr="00363FA3" w:rsidRDefault="00F12A68" w:rsidP="00C3233C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Další informace k propustku viz soubor o levelování.</w:t>
      </w:r>
    </w:p>
    <w:p w14:paraId="25EA65B5" w14:textId="27F74E3C" w:rsidR="00FC43D8" w:rsidRPr="00363FA3" w:rsidRDefault="00FC43D8" w:rsidP="00FC43D8">
      <w:pPr>
        <w:pStyle w:val="Bezmezer"/>
        <w:rPr>
          <w:rFonts w:ascii="Verdana" w:hAnsi="Verdana"/>
          <w:szCs w:val="18"/>
        </w:rPr>
      </w:pPr>
    </w:p>
    <w:p w14:paraId="2C4C862E" w14:textId="77777777" w:rsidR="009E2851" w:rsidRPr="00363FA3" w:rsidRDefault="009E2851" w:rsidP="00FC43D8">
      <w:pPr>
        <w:pStyle w:val="Bezmezer"/>
        <w:rPr>
          <w:rFonts w:ascii="Verdana" w:hAnsi="Verdana"/>
          <w:szCs w:val="18"/>
        </w:rPr>
      </w:pPr>
    </w:p>
    <w:p w14:paraId="0EC459BF" w14:textId="45159156" w:rsidR="00880D6E" w:rsidRPr="00363FA3" w:rsidRDefault="00234422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20" w:name="_Toc147331693"/>
      <w:r w:rsidRPr="00363FA3">
        <w:rPr>
          <w:rFonts w:ascii="Verdana" w:hAnsi="Verdana"/>
          <w:b/>
          <w:szCs w:val="18"/>
        </w:rPr>
        <w:lastRenderedPageBreak/>
        <w:t>Železniční m</w:t>
      </w:r>
      <w:r w:rsidR="00F775E0" w:rsidRPr="00363FA3">
        <w:rPr>
          <w:rFonts w:ascii="Verdana" w:hAnsi="Verdana"/>
          <w:b/>
          <w:szCs w:val="18"/>
        </w:rPr>
        <w:t>ost</w:t>
      </w:r>
      <w:bookmarkEnd w:id="20"/>
    </w:p>
    <w:p w14:paraId="0C923148" w14:textId="24D52922" w:rsidR="002B7111" w:rsidRPr="00363FA3" w:rsidRDefault="002B7111" w:rsidP="00084CC8">
      <w:pPr>
        <w:pStyle w:val="Bezmezer"/>
        <w:outlineLvl w:val="2"/>
        <w:rPr>
          <w:rFonts w:ascii="Verdana" w:hAnsi="Verdana"/>
          <w:szCs w:val="18"/>
          <w:u w:val="single"/>
        </w:rPr>
      </w:pPr>
      <w:bookmarkStart w:id="21" w:name="_Toc147331694"/>
      <w:r w:rsidRPr="00363FA3">
        <w:rPr>
          <w:rFonts w:ascii="Verdana" w:hAnsi="Verdana"/>
          <w:szCs w:val="18"/>
          <w:u w:val="single"/>
        </w:rPr>
        <w:t>Ž</w:t>
      </w:r>
      <w:r w:rsidR="00866BC6" w:rsidRPr="00363FA3">
        <w:rPr>
          <w:rFonts w:ascii="Verdana" w:hAnsi="Verdana"/>
          <w:szCs w:val="18"/>
          <w:u w:val="single"/>
        </w:rPr>
        <w:t>elezniční most s průběžným štěrkovým ložem a římsami v </w:t>
      </w:r>
      <w:r w:rsidR="007167F1" w:rsidRPr="00363FA3">
        <w:rPr>
          <w:rFonts w:ascii="Verdana" w:hAnsi="Verdana"/>
          <w:szCs w:val="18"/>
          <w:u w:val="single"/>
        </w:rPr>
        <w:t>úrovni kolejí</w:t>
      </w:r>
      <w:bookmarkEnd w:id="21"/>
      <w:r w:rsidR="00866BC6" w:rsidRPr="00363FA3">
        <w:rPr>
          <w:rFonts w:ascii="Verdana" w:hAnsi="Verdana"/>
          <w:szCs w:val="18"/>
          <w:u w:val="single"/>
        </w:rPr>
        <w:t xml:space="preserve"> </w:t>
      </w:r>
    </w:p>
    <w:p w14:paraId="1DB3AF5C" w14:textId="24A542F6" w:rsidR="0089141A" w:rsidRPr="00363FA3" w:rsidRDefault="00866BC6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Pro vytvoření </w:t>
      </w:r>
      <w:r w:rsidR="0089141A" w:rsidRPr="00363FA3">
        <w:rPr>
          <w:rFonts w:ascii="Verdana" w:hAnsi="Verdana"/>
          <w:szCs w:val="18"/>
        </w:rPr>
        <w:t>imaginární</w:t>
      </w:r>
      <w:r w:rsidRPr="00363FA3">
        <w:rPr>
          <w:rFonts w:ascii="Verdana" w:hAnsi="Verdana"/>
          <w:szCs w:val="18"/>
        </w:rPr>
        <w:t xml:space="preserve"> linie </w:t>
      </w:r>
      <w:r w:rsidR="0089141A" w:rsidRPr="00363FA3">
        <w:rPr>
          <w:rFonts w:ascii="Verdana" w:hAnsi="Verdana"/>
          <w:szCs w:val="18"/>
        </w:rPr>
        <w:t xml:space="preserve">spojující hrany římsy mostu napříč štěrkovým ložem </w:t>
      </w:r>
      <w:r w:rsidR="00234422" w:rsidRPr="00363FA3">
        <w:rPr>
          <w:rFonts w:ascii="Verdana" w:hAnsi="Verdana"/>
          <w:szCs w:val="18"/>
        </w:rPr>
        <w:t>použít</w:t>
      </w:r>
      <w:r w:rsidR="0089141A" w:rsidRPr="00363FA3">
        <w:rPr>
          <w:rFonts w:ascii="Verdana" w:hAnsi="Verdana"/>
          <w:szCs w:val="18"/>
        </w:rPr>
        <w:t xml:space="preserve"> Řeznou linii (DM 30053). Tato linie rozděluje plochu štěrkového lože v levelu 0 od plochy </w:t>
      </w:r>
      <w:r w:rsidR="001F1797" w:rsidRPr="00363FA3">
        <w:rPr>
          <w:rFonts w:ascii="Verdana" w:hAnsi="Verdana"/>
          <w:szCs w:val="18"/>
        </w:rPr>
        <w:t>štěrkového lože</w:t>
      </w:r>
      <w:r w:rsidR="0089141A" w:rsidRPr="00363FA3">
        <w:rPr>
          <w:rFonts w:ascii="Verdana" w:hAnsi="Verdana"/>
          <w:szCs w:val="18"/>
        </w:rPr>
        <w:t xml:space="preserve"> v levelu 1</w:t>
      </w:r>
      <w:r w:rsidR="00501A25" w:rsidRPr="00363FA3">
        <w:rPr>
          <w:rFonts w:ascii="Verdana" w:hAnsi="Verdana"/>
          <w:szCs w:val="18"/>
        </w:rPr>
        <w:t xml:space="preserve"> a jde přes body měřené v ose koleje</w:t>
      </w:r>
      <w:r w:rsidR="001F1797" w:rsidRPr="00363FA3">
        <w:rPr>
          <w:rFonts w:ascii="Verdana" w:hAnsi="Verdana"/>
          <w:szCs w:val="18"/>
        </w:rPr>
        <w:t xml:space="preserve"> v úrovni začátku</w:t>
      </w:r>
      <w:r w:rsidR="00362327" w:rsidRPr="00363FA3">
        <w:rPr>
          <w:rFonts w:ascii="Verdana" w:hAnsi="Verdana"/>
          <w:szCs w:val="18"/>
        </w:rPr>
        <w:t>/konce</w:t>
      </w:r>
      <w:r w:rsidR="001F1797" w:rsidRPr="00363FA3">
        <w:rPr>
          <w:rFonts w:ascii="Verdana" w:hAnsi="Verdana"/>
          <w:szCs w:val="18"/>
        </w:rPr>
        <w:t xml:space="preserve"> římsy. (</w:t>
      </w:r>
      <w:r w:rsidR="00AE47DE" w:rsidRPr="00AE47DE">
        <w:rPr>
          <w:rFonts w:ascii="Verdana" w:hAnsi="Verdana"/>
          <w:i/>
          <w:szCs w:val="18"/>
        </w:rPr>
        <w:t>Linii j</w:t>
      </w:r>
      <w:r w:rsidR="001F1797" w:rsidRPr="00363FA3">
        <w:rPr>
          <w:rFonts w:ascii="Verdana" w:hAnsi="Verdana"/>
          <w:i/>
          <w:szCs w:val="18"/>
        </w:rPr>
        <w:t>e potřeba nakreslit duplicitně – jednou v levelu 0 a podruhé v levelu 1</w:t>
      </w:r>
      <w:r w:rsidR="00F00064" w:rsidRPr="00363FA3">
        <w:rPr>
          <w:rFonts w:ascii="Verdana" w:hAnsi="Verdana"/>
          <w:i/>
          <w:szCs w:val="18"/>
        </w:rPr>
        <w:t>, další podrobnosti viz soubor o levelování</w:t>
      </w:r>
      <w:r w:rsidR="001F1797" w:rsidRPr="00363FA3">
        <w:rPr>
          <w:rFonts w:ascii="Verdana" w:hAnsi="Verdana"/>
          <w:szCs w:val="18"/>
        </w:rPr>
        <w:t>).</w:t>
      </w:r>
      <w:r w:rsidR="0089141A" w:rsidRPr="00363FA3">
        <w:rPr>
          <w:rFonts w:ascii="Verdana" w:hAnsi="Verdana"/>
          <w:szCs w:val="18"/>
        </w:rPr>
        <w:t xml:space="preserve"> </w:t>
      </w:r>
    </w:p>
    <w:p w14:paraId="115B0E07" w14:textId="77777777" w:rsidR="00F80845" w:rsidRPr="00363FA3" w:rsidRDefault="0089141A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71772900" wp14:editId="036CE85A">
            <wp:extent cx="5558400" cy="1080000"/>
            <wp:effectExtent l="0" t="0" r="4445" b="635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MostF_01rezn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4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BC6" w:rsidRPr="00363FA3">
        <w:rPr>
          <w:rFonts w:ascii="Verdana" w:hAnsi="Verdana"/>
          <w:szCs w:val="18"/>
        </w:rPr>
        <w:t xml:space="preserve"> </w:t>
      </w:r>
    </w:p>
    <w:p w14:paraId="6D35DF75" w14:textId="77777777" w:rsidR="000C1F0B" w:rsidRPr="00363FA3" w:rsidRDefault="000C1F0B" w:rsidP="00FC43D8">
      <w:pPr>
        <w:pStyle w:val="Bezmezer"/>
        <w:rPr>
          <w:rFonts w:ascii="Verdana" w:hAnsi="Verdana"/>
          <w:szCs w:val="18"/>
        </w:rPr>
      </w:pPr>
    </w:p>
    <w:p w14:paraId="46CA7F31" w14:textId="537BD8E3" w:rsidR="000C1F0B" w:rsidRPr="00363FA3" w:rsidRDefault="0089141A" w:rsidP="00FC43D8">
      <w:pPr>
        <w:pStyle w:val="Bezmezer"/>
        <w:rPr>
          <w:rFonts w:ascii="Verdana" w:hAnsi="Verdana"/>
          <w:szCs w:val="18"/>
        </w:rPr>
      </w:pPr>
      <w:bookmarkStart w:id="22" w:name="_Hlk147306095"/>
      <w:r w:rsidRPr="00363FA3">
        <w:rPr>
          <w:rFonts w:ascii="Verdana" w:hAnsi="Verdana"/>
          <w:szCs w:val="18"/>
        </w:rPr>
        <w:t xml:space="preserve">Betonové římsy </w:t>
      </w:r>
      <w:r w:rsidR="000C1F0B" w:rsidRPr="00363FA3">
        <w:rPr>
          <w:rFonts w:ascii="Verdana" w:hAnsi="Verdana"/>
          <w:szCs w:val="18"/>
        </w:rPr>
        <w:t xml:space="preserve">mostu – jsou v levelu 1, jako plochotvorné hrany jsou </w:t>
      </w:r>
      <w:r w:rsidR="001F1797" w:rsidRPr="00363FA3">
        <w:rPr>
          <w:rFonts w:ascii="Verdana" w:hAnsi="Verdana"/>
          <w:szCs w:val="18"/>
        </w:rPr>
        <w:t xml:space="preserve">v tomto případě (horní plocha římsy je v úrovni štěrkového lože) </w:t>
      </w:r>
      <w:r w:rsidR="000C1F0B" w:rsidRPr="00363FA3">
        <w:rPr>
          <w:rFonts w:ascii="Verdana" w:hAnsi="Verdana"/>
          <w:szCs w:val="18"/>
        </w:rPr>
        <w:t>označeny linie horní plochy římsy, centroid 30254</w:t>
      </w:r>
      <w:r w:rsidR="001F1797" w:rsidRPr="00363FA3">
        <w:rPr>
          <w:rFonts w:ascii="Verdana" w:hAnsi="Verdana"/>
          <w:szCs w:val="18"/>
        </w:rPr>
        <w:t xml:space="preserve"> „Pilíř, deska, monolit (např. součásti mostu)“:</w:t>
      </w:r>
    </w:p>
    <w:p w14:paraId="617E6605" w14:textId="77777777" w:rsidR="000C1F0B" w:rsidRPr="00363FA3" w:rsidRDefault="000C1F0B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041A8836" wp14:editId="08E825FC">
            <wp:extent cx="2635200" cy="1080000"/>
            <wp:effectExtent l="0" t="0" r="0" b="635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ostF_01rimsa_horni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2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2"/>
    <w:p w14:paraId="491CCB3F" w14:textId="7C3B3846" w:rsidR="000C1F0B" w:rsidRPr="00363FA3" w:rsidRDefault="00382152" w:rsidP="00FC43D8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>Poznámka: p</w:t>
      </w:r>
      <w:r w:rsidR="00362327" w:rsidRPr="00363FA3">
        <w:rPr>
          <w:rFonts w:ascii="Verdana" w:hAnsi="Verdana"/>
          <w:i/>
          <w:szCs w:val="18"/>
        </w:rPr>
        <w:t xml:space="preserve">okud </w:t>
      </w:r>
      <w:r w:rsidR="00294564" w:rsidRPr="00363FA3">
        <w:rPr>
          <w:rFonts w:ascii="Verdana" w:hAnsi="Verdana"/>
          <w:i/>
          <w:szCs w:val="18"/>
        </w:rPr>
        <w:t>je</w:t>
      </w:r>
      <w:r w:rsidR="00362327" w:rsidRPr="00363FA3">
        <w:rPr>
          <w:rFonts w:ascii="Verdana" w:hAnsi="Verdana"/>
          <w:i/>
          <w:szCs w:val="18"/>
        </w:rPr>
        <w:t xml:space="preserve"> štěrkové lože hlouběji než horní plocha římsy,</w:t>
      </w:r>
      <w:r w:rsidRPr="00363FA3">
        <w:rPr>
          <w:rFonts w:ascii="Verdana" w:hAnsi="Verdana"/>
          <w:i/>
          <w:szCs w:val="18"/>
        </w:rPr>
        <w:t xml:space="preserve"> označuje se jako plochotvorná hrana římsy ta spodní hrana</w:t>
      </w:r>
      <w:r w:rsidR="009F3C86" w:rsidRPr="00363FA3">
        <w:rPr>
          <w:rFonts w:ascii="Verdana" w:hAnsi="Verdana"/>
          <w:i/>
          <w:szCs w:val="18"/>
        </w:rPr>
        <w:t xml:space="preserve"> římsy</w:t>
      </w:r>
      <w:r w:rsidRPr="00363FA3">
        <w:rPr>
          <w:rFonts w:ascii="Verdana" w:hAnsi="Verdana"/>
          <w:i/>
          <w:szCs w:val="18"/>
        </w:rPr>
        <w:t xml:space="preserve">, </w:t>
      </w:r>
      <w:r w:rsidR="00294564" w:rsidRPr="00363FA3">
        <w:rPr>
          <w:rFonts w:ascii="Verdana" w:hAnsi="Verdana"/>
          <w:i/>
          <w:szCs w:val="18"/>
        </w:rPr>
        <w:t>která</w:t>
      </w:r>
      <w:r w:rsidRPr="00363FA3">
        <w:rPr>
          <w:rFonts w:ascii="Verdana" w:hAnsi="Verdana"/>
          <w:i/>
          <w:szCs w:val="18"/>
        </w:rPr>
        <w:t xml:space="preserve"> se dotýká štěrkového lože – viz vzorový výkres</w:t>
      </w:r>
      <w:r w:rsidR="00234422" w:rsidRPr="00363FA3">
        <w:rPr>
          <w:rFonts w:ascii="Verdana" w:hAnsi="Verdana"/>
          <w:i/>
          <w:szCs w:val="18"/>
        </w:rPr>
        <w:t xml:space="preserve"> DGN</w:t>
      </w:r>
      <w:r w:rsidRPr="00363FA3">
        <w:rPr>
          <w:rFonts w:ascii="Verdana" w:hAnsi="Verdana"/>
          <w:i/>
          <w:szCs w:val="18"/>
        </w:rPr>
        <w:t xml:space="preserve"> pro most se štěrkovým ložem.</w:t>
      </w:r>
      <w:r w:rsidR="009F3C86" w:rsidRPr="00363FA3">
        <w:rPr>
          <w:rFonts w:ascii="Verdana" w:hAnsi="Verdana"/>
          <w:i/>
          <w:szCs w:val="18"/>
        </w:rPr>
        <w:t xml:space="preserve"> Společnou hranu pro římsu a štěrkové lože je nutno kreslit podle hierarchie (DM 20082 Most – železniční).</w:t>
      </w:r>
    </w:p>
    <w:p w14:paraId="7CD91ABC" w14:textId="77777777" w:rsidR="00382152" w:rsidRPr="00363FA3" w:rsidRDefault="00382152" w:rsidP="00FC43D8">
      <w:pPr>
        <w:pStyle w:val="Bezmezer"/>
        <w:rPr>
          <w:rFonts w:ascii="Verdana" w:hAnsi="Verdana"/>
          <w:szCs w:val="18"/>
        </w:rPr>
      </w:pPr>
    </w:p>
    <w:p w14:paraId="70AE0C45" w14:textId="00483943" w:rsidR="009E2851" w:rsidRPr="00363FA3" w:rsidRDefault="006728FB" w:rsidP="00FC43D8">
      <w:pPr>
        <w:pStyle w:val="Bezmezer"/>
        <w:rPr>
          <w:rFonts w:ascii="Verdana" w:hAnsi="Verdana"/>
          <w:szCs w:val="18"/>
        </w:rPr>
      </w:pPr>
      <w:r>
        <w:rPr>
          <w:rFonts w:ascii="Verdana" w:hAnsi="Verdana"/>
          <w:szCs w:val="18"/>
        </w:rPr>
        <w:t>Fotografie níže: v</w:t>
      </w:r>
      <w:r w:rsidR="00544A46" w:rsidRPr="00363FA3">
        <w:rPr>
          <w:rFonts w:ascii="Verdana" w:hAnsi="Verdana"/>
          <w:szCs w:val="18"/>
        </w:rPr>
        <w:t> levelu 0 je plocha komunikace</w:t>
      </w:r>
      <w:r w:rsidR="00234422" w:rsidRPr="00363FA3">
        <w:rPr>
          <w:rFonts w:ascii="Verdana" w:hAnsi="Verdana"/>
          <w:szCs w:val="18"/>
        </w:rPr>
        <w:t xml:space="preserve"> (centroid 30267)</w:t>
      </w:r>
      <w:r w:rsidR="00544A46" w:rsidRPr="00363FA3">
        <w:rPr>
          <w:rFonts w:ascii="Verdana" w:hAnsi="Verdana"/>
          <w:szCs w:val="18"/>
        </w:rPr>
        <w:t>, chodníku</w:t>
      </w:r>
      <w:r w:rsidR="00234422" w:rsidRPr="00363FA3">
        <w:rPr>
          <w:rFonts w:ascii="Verdana" w:hAnsi="Verdana"/>
          <w:szCs w:val="18"/>
        </w:rPr>
        <w:t xml:space="preserve"> (centroid 30268)</w:t>
      </w:r>
      <w:r w:rsidR="00544A46" w:rsidRPr="00363FA3">
        <w:rPr>
          <w:rFonts w:ascii="Verdana" w:hAnsi="Verdana"/>
          <w:szCs w:val="18"/>
        </w:rPr>
        <w:t>, náspu dopravní stavby (centroid 30248) a plocha s centroidem 30254 pro závěrnou zeď mostu</w:t>
      </w:r>
      <w:r w:rsidR="00CB048C" w:rsidRPr="00363FA3">
        <w:rPr>
          <w:rFonts w:ascii="Verdana" w:hAnsi="Verdana"/>
          <w:szCs w:val="18"/>
        </w:rPr>
        <w:t>.</w:t>
      </w:r>
      <w:r w:rsidR="00544A46" w:rsidRPr="00363FA3">
        <w:rPr>
          <w:rFonts w:ascii="Verdana" w:hAnsi="Verdana"/>
          <w:szCs w:val="18"/>
        </w:rPr>
        <w:t xml:space="preserve"> Plocha</w:t>
      </w:r>
      <w:r w:rsidR="00234422" w:rsidRPr="00363FA3">
        <w:rPr>
          <w:rFonts w:ascii="Verdana" w:hAnsi="Verdana"/>
          <w:szCs w:val="18"/>
        </w:rPr>
        <w:t xml:space="preserve"> s centroidem 30254</w:t>
      </w:r>
      <w:r w:rsidR="00544A46" w:rsidRPr="00363FA3">
        <w:rPr>
          <w:rFonts w:ascii="Verdana" w:hAnsi="Verdana"/>
          <w:szCs w:val="18"/>
        </w:rPr>
        <w:t xml:space="preserve"> navazuje na Řeznou linii nahoře (viz první fotografie)</w:t>
      </w:r>
      <w:r w:rsidR="00CB048C" w:rsidRPr="00363FA3">
        <w:rPr>
          <w:rFonts w:ascii="Verdana" w:hAnsi="Verdana"/>
          <w:szCs w:val="18"/>
        </w:rPr>
        <w:t xml:space="preserve"> a vytváří bezešvé napojení ploch v levelu 0.</w:t>
      </w:r>
    </w:p>
    <w:p w14:paraId="6019B1D8" w14:textId="77777777" w:rsidR="00544A46" w:rsidRPr="00363FA3" w:rsidRDefault="00544A46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4D05E806" wp14:editId="76A2FFD9">
            <wp:extent cx="1976400" cy="1440000"/>
            <wp:effectExtent l="0" t="0" r="5080" b="825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MostF_03zaverna_zed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64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B5428" w14:textId="21D1730A" w:rsidR="00F41D4C" w:rsidRPr="00363FA3" w:rsidRDefault="00F41D4C" w:rsidP="00FC43D8">
      <w:pPr>
        <w:pStyle w:val="Bezmezer"/>
        <w:rPr>
          <w:rFonts w:ascii="Verdana" w:hAnsi="Verdana"/>
          <w:szCs w:val="18"/>
        </w:rPr>
      </w:pPr>
      <w:bookmarkStart w:id="23" w:name="_Hlk147306293"/>
    </w:p>
    <w:p w14:paraId="63377735" w14:textId="6CF8FF8A" w:rsidR="00F41D4C" w:rsidRPr="00363FA3" w:rsidRDefault="00D062F8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Pro m</w:t>
      </w:r>
      <w:r w:rsidR="00F41D4C" w:rsidRPr="00363FA3">
        <w:rPr>
          <w:rFonts w:ascii="Verdana" w:hAnsi="Verdana"/>
          <w:szCs w:val="18"/>
        </w:rPr>
        <w:t>o</w:t>
      </w:r>
      <w:r w:rsidRPr="00363FA3">
        <w:rPr>
          <w:rFonts w:ascii="Verdana" w:hAnsi="Verdana"/>
          <w:szCs w:val="18"/>
        </w:rPr>
        <w:t xml:space="preserve">st s průběžným kolejovým ložem je nutno </w:t>
      </w:r>
      <w:r w:rsidR="00F41D4C" w:rsidRPr="00363FA3">
        <w:rPr>
          <w:rFonts w:ascii="Verdana" w:hAnsi="Verdana"/>
          <w:szCs w:val="18"/>
        </w:rPr>
        <w:t>používat</w:t>
      </w:r>
      <w:r w:rsidRPr="00363FA3">
        <w:rPr>
          <w:rFonts w:ascii="Verdana" w:hAnsi="Verdana"/>
          <w:szCs w:val="18"/>
        </w:rPr>
        <w:t xml:space="preserve"> v levelu +1</w:t>
      </w:r>
      <w:r w:rsidR="00F41D4C" w:rsidRPr="00363FA3">
        <w:rPr>
          <w:rFonts w:ascii="Verdana" w:hAnsi="Verdana"/>
          <w:szCs w:val="18"/>
        </w:rPr>
        <w:t xml:space="preserve"> centroid </w:t>
      </w:r>
      <w:r w:rsidR="00D27131" w:rsidRPr="00363FA3">
        <w:rPr>
          <w:rFonts w:ascii="Verdana" w:hAnsi="Verdana"/>
          <w:szCs w:val="18"/>
        </w:rPr>
        <w:t>pro štěrkové lože (</w:t>
      </w:r>
      <w:r w:rsidRPr="00363FA3">
        <w:rPr>
          <w:rFonts w:ascii="Verdana" w:hAnsi="Verdana"/>
          <w:szCs w:val="18"/>
        </w:rPr>
        <w:t>betonovou římsu mostu, drážní stezku a</w:t>
      </w:r>
      <w:r w:rsidR="00D27131" w:rsidRPr="00363FA3">
        <w:rPr>
          <w:rFonts w:ascii="Verdana" w:hAnsi="Verdana"/>
          <w:szCs w:val="18"/>
        </w:rPr>
        <w:t xml:space="preserve"> dalších možných ploch) v</w:t>
      </w:r>
      <w:r w:rsidR="00294564" w:rsidRPr="00363FA3">
        <w:rPr>
          <w:rFonts w:ascii="Verdana" w:hAnsi="Verdana"/>
          <w:szCs w:val="18"/>
        </w:rPr>
        <w:t xml:space="preserve"> příslušném </w:t>
      </w:r>
      <w:r w:rsidR="00D27131" w:rsidRPr="00363FA3">
        <w:rPr>
          <w:rFonts w:ascii="Verdana" w:hAnsi="Verdana"/>
          <w:szCs w:val="18"/>
        </w:rPr>
        <w:t>levelu</w:t>
      </w:r>
      <w:r w:rsidR="00294564" w:rsidRPr="00363FA3">
        <w:rPr>
          <w:rFonts w:ascii="Verdana" w:hAnsi="Verdana"/>
          <w:szCs w:val="18"/>
        </w:rPr>
        <w:t>.</w:t>
      </w:r>
      <w:r w:rsidR="00D27131" w:rsidRPr="00363FA3">
        <w:rPr>
          <w:rFonts w:ascii="Verdana" w:hAnsi="Verdana"/>
          <w:szCs w:val="18"/>
        </w:rPr>
        <w:t xml:space="preserve"> Centroid Mostovka (30253) je vyhrazen pro </w:t>
      </w:r>
      <w:r w:rsidR="00294564" w:rsidRPr="00363FA3">
        <w:rPr>
          <w:rFonts w:ascii="Verdana" w:hAnsi="Verdana"/>
          <w:szCs w:val="18"/>
        </w:rPr>
        <w:t>železniční</w:t>
      </w:r>
      <w:r w:rsidR="00065906" w:rsidRPr="00363FA3">
        <w:rPr>
          <w:rFonts w:ascii="Verdana" w:hAnsi="Verdana"/>
          <w:szCs w:val="18"/>
        </w:rPr>
        <w:t xml:space="preserve"> </w:t>
      </w:r>
      <w:r w:rsidR="00D27131" w:rsidRPr="00363FA3">
        <w:rPr>
          <w:rFonts w:ascii="Verdana" w:hAnsi="Verdana"/>
          <w:szCs w:val="18"/>
        </w:rPr>
        <w:t>mosty</w:t>
      </w:r>
      <w:r w:rsidR="00294564" w:rsidRPr="00363FA3">
        <w:rPr>
          <w:rFonts w:ascii="Verdana" w:hAnsi="Verdana"/>
          <w:szCs w:val="18"/>
        </w:rPr>
        <w:t xml:space="preserve"> se </w:t>
      </w:r>
      <w:r w:rsidRPr="00363FA3">
        <w:rPr>
          <w:rFonts w:ascii="Verdana" w:hAnsi="Verdana"/>
          <w:szCs w:val="18"/>
        </w:rPr>
        <w:t xml:space="preserve">(zhora) </w:t>
      </w:r>
      <w:r w:rsidR="00294564" w:rsidRPr="00363FA3">
        <w:rPr>
          <w:rFonts w:ascii="Verdana" w:hAnsi="Verdana"/>
          <w:szCs w:val="18"/>
        </w:rPr>
        <w:t>zřetelně oddělenou nosnou konstrukcí</w:t>
      </w:r>
      <w:bookmarkEnd w:id="23"/>
      <w:r w:rsidR="00294564" w:rsidRPr="00363FA3">
        <w:rPr>
          <w:rFonts w:ascii="Verdana" w:hAnsi="Verdana"/>
          <w:szCs w:val="18"/>
        </w:rPr>
        <w:t xml:space="preserve"> (viz dále)</w:t>
      </w:r>
      <w:r w:rsidR="00D27131" w:rsidRPr="00363FA3">
        <w:rPr>
          <w:rFonts w:ascii="Verdana" w:hAnsi="Verdana"/>
          <w:szCs w:val="18"/>
        </w:rPr>
        <w:t>.</w:t>
      </w:r>
    </w:p>
    <w:p w14:paraId="3206EC1B" w14:textId="4E9C8CAB" w:rsidR="00F41D4C" w:rsidRPr="00363FA3" w:rsidRDefault="00F41D4C" w:rsidP="00FC43D8">
      <w:pPr>
        <w:pStyle w:val="Bezmezer"/>
        <w:rPr>
          <w:rFonts w:ascii="Verdana" w:hAnsi="Verdana"/>
          <w:szCs w:val="18"/>
        </w:rPr>
      </w:pPr>
    </w:p>
    <w:p w14:paraId="66CD5330" w14:textId="4DD330EE" w:rsidR="00F41D4C" w:rsidRPr="00363FA3" w:rsidRDefault="00D27131" w:rsidP="00FC43D8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szCs w:val="18"/>
        </w:rPr>
        <w:t>U mostů, silničn</w:t>
      </w:r>
      <w:r w:rsidR="00B8576E" w:rsidRPr="00363FA3">
        <w:rPr>
          <w:rFonts w:ascii="Verdana" w:hAnsi="Verdana"/>
          <w:szCs w:val="18"/>
        </w:rPr>
        <w:t>ích nadjezdů atd. může nastat vý</w:t>
      </w:r>
      <w:r w:rsidRPr="00363FA3">
        <w:rPr>
          <w:rFonts w:ascii="Verdana" w:hAnsi="Verdana"/>
          <w:szCs w:val="18"/>
        </w:rPr>
        <w:t>j</w:t>
      </w:r>
      <w:r w:rsidR="00B8576E" w:rsidRPr="00363FA3">
        <w:rPr>
          <w:rFonts w:ascii="Verdana" w:hAnsi="Verdana"/>
          <w:szCs w:val="18"/>
        </w:rPr>
        <w:t>i</w:t>
      </w:r>
      <w:r w:rsidRPr="00363FA3">
        <w:rPr>
          <w:rFonts w:ascii="Verdana" w:hAnsi="Verdana"/>
          <w:szCs w:val="18"/>
        </w:rPr>
        <w:t xml:space="preserve">mečná situace, kdy </w:t>
      </w:r>
      <w:r w:rsidR="00446881" w:rsidRPr="00363FA3">
        <w:rPr>
          <w:rFonts w:ascii="Verdana" w:hAnsi="Verdana"/>
          <w:szCs w:val="18"/>
        </w:rPr>
        <w:t xml:space="preserve">se </w:t>
      </w:r>
      <w:r w:rsidRPr="00363FA3">
        <w:rPr>
          <w:rFonts w:ascii="Verdana" w:hAnsi="Verdana"/>
          <w:b/>
          <w:szCs w:val="18"/>
        </w:rPr>
        <w:t>plochotvorné</w:t>
      </w:r>
      <w:r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b/>
          <w:szCs w:val="18"/>
        </w:rPr>
        <w:t>hrany</w:t>
      </w:r>
      <w:r w:rsidRPr="00363FA3">
        <w:rPr>
          <w:rFonts w:ascii="Verdana" w:hAnsi="Verdana"/>
          <w:szCs w:val="18"/>
        </w:rPr>
        <w:t xml:space="preserve"> pro dvě plochy </w:t>
      </w:r>
      <w:r w:rsidRPr="00363FA3">
        <w:rPr>
          <w:rFonts w:ascii="Verdana" w:hAnsi="Verdana"/>
          <w:b/>
          <w:szCs w:val="18"/>
        </w:rPr>
        <w:t>v jednom levelu</w:t>
      </w:r>
      <w:r w:rsidRPr="00363FA3">
        <w:rPr>
          <w:rFonts w:ascii="Verdana" w:hAnsi="Verdana"/>
          <w:szCs w:val="18"/>
        </w:rPr>
        <w:t xml:space="preserve"> vyskytnou nad sebou a různě se kříží. </w:t>
      </w:r>
    </w:p>
    <w:p w14:paraId="39626F93" w14:textId="77777777" w:rsidR="009C433A" w:rsidRPr="00363FA3" w:rsidRDefault="00446881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i/>
          <w:noProof/>
          <w:szCs w:val="18"/>
          <w:lang w:eastAsia="cs-CZ"/>
        </w:rPr>
        <w:drawing>
          <wp:inline distT="0" distB="0" distL="0" distR="0" wp14:anchorId="1D32BD72" wp14:editId="1B69D6C1">
            <wp:extent cx="5000625" cy="1133475"/>
            <wp:effectExtent l="0" t="0" r="9525" b="9525"/>
            <wp:docPr id="110" name="Obrázek 110" descr="C:\Users\hrabcova\AppData\Local\Microsoft\Windows\INetCache\Content.MSO\9EFD655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rabcova\AppData\Local\Microsoft\Windows\INetCache\Content.MSO\9EFD6553.tmp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32834" w14:textId="790F58A9" w:rsidR="00000F96" w:rsidRPr="00363FA3" w:rsidRDefault="009C433A" w:rsidP="00FC43D8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szCs w:val="18"/>
        </w:rPr>
        <w:lastRenderedPageBreak/>
        <w:t>Pro současnost platí, že geodet v těchto místech vyřeší co lze vyřešit</w:t>
      </w:r>
      <w:r w:rsidR="00294564" w:rsidRPr="00363FA3">
        <w:rPr>
          <w:rFonts w:ascii="Verdana" w:hAnsi="Verdana"/>
          <w:szCs w:val="18"/>
        </w:rPr>
        <w:t xml:space="preserve"> (bez toho, že by deformoval skutečnost)</w:t>
      </w:r>
      <w:r w:rsidRPr="00363FA3">
        <w:rPr>
          <w:rFonts w:ascii="Verdana" w:hAnsi="Verdana"/>
          <w:szCs w:val="18"/>
        </w:rPr>
        <w:t xml:space="preserve">, ale nepočítá průsečíky mimoběžek a nevyrovnává na stejné XY. V těchto místech tedy za určitých okolností neplatí základní předpoklad bezešvého navazování ploch DTM </w:t>
      </w:r>
      <w:r w:rsidR="00767009" w:rsidRPr="00363FA3">
        <w:rPr>
          <w:rFonts w:ascii="Verdana" w:hAnsi="Verdana"/>
          <w:szCs w:val="18"/>
        </w:rPr>
        <w:t xml:space="preserve">ČR </w:t>
      </w:r>
      <w:r w:rsidRPr="00363FA3">
        <w:rPr>
          <w:rFonts w:ascii="Verdana" w:hAnsi="Verdana"/>
          <w:szCs w:val="18"/>
        </w:rPr>
        <w:t>v levelu 0.</w:t>
      </w:r>
      <w:r w:rsidR="00D062F8" w:rsidRPr="00363FA3">
        <w:rPr>
          <w:rFonts w:ascii="Verdana" w:hAnsi="Verdana"/>
          <w:szCs w:val="18"/>
        </w:rPr>
        <w:t xml:space="preserve"> </w:t>
      </w:r>
      <w:r w:rsidR="00000F96" w:rsidRPr="00363FA3">
        <w:rPr>
          <w:rFonts w:ascii="Verdana" w:hAnsi="Verdana"/>
          <w:i/>
          <w:szCs w:val="18"/>
        </w:rPr>
        <w:t>Prosím o zasílání těchto sporných míst, když na ně narazíte, ještě před předáním dokumentace na SŽG, abychom zjistili počet a důvod</w:t>
      </w:r>
      <w:r w:rsidR="00363FA3" w:rsidRPr="00363FA3">
        <w:rPr>
          <w:rFonts w:ascii="Verdana" w:hAnsi="Verdana"/>
          <w:i/>
          <w:szCs w:val="18"/>
        </w:rPr>
        <w:t xml:space="preserve"> jejich výskytů a navrhli způsob řešení</w:t>
      </w:r>
      <w:r w:rsidR="00000F96" w:rsidRPr="00363FA3">
        <w:rPr>
          <w:rFonts w:ascii="Verdana" w:hAnsi="Verdana"/>
          <w:i/>
          <w:szCs w:val="18"/>
        </w:rPr>
        <w:t>.</w:t>
      </w:r>
      <w:r w:rsidR="00ED16D8" w:rsidRPr="00363FA3">
        <w:rPr>
          <w:rFonts w:ascii="Verdana" w:hAnsi="Verdana"/>
          <w:i/>
          <w:szCs w:val="18"/>
        </w:rPr>
        <w:t xml:space="preserve"> </w:t>
      </w:r>
      <w:r w:rsidR="00A14F30" w:rsidRPr="00363FA3">
        <w:rPr>
          <w:rFonts w:ascii="Verdana" w:hAnsi="Verdana"/>
          <w:i/>
          <w:szCs w:val="18"/>
        </w:rPr>
        <w:t>K</w:t>
      </w:r>
      <w:r w:rsidR="00ED16D8" w:rsidRPr="00363FA3">
        <w:rPr>
          <w:rFonts w:ascii="Verdana" w:hAnsi="Verdana"/>
          <w:i/>
          <w:szCs w:val="18"/>
        </w:rPr>
        <w:t>ontakty</w:t>
      </w:r>
      <w:r w:rsidR="00A14F30" w:rsidRPr="00363FA3">
        <w:rPr>
          <w:rFonts w:ascii="Verdana" w:hAnsi="Verdana"/>
          <w:i/>
          <w:szCs w:val="18"/>
        </w:rPr>
        <w:t xml:space="preserve"> jsou</w:t>
      </w:r>
      <w:r w:rsidR="00ED16D8" w:rsidRPr="00363FA3">
        <w:rPr>
          <w:rFonts w:ascii="Verdana" w:hAnsi="Verdana"/>
          <w:i/>
          <w:szCs w:val="18"/>
        </w:rPr>
        <w:t xml:space="preserve"> uveden</w:t>
      </w:r>
      <w:r w:rsidR="00A14F30" w:rsidRPr="00363FA3">
        <w:rPr>
          <w:rFonts w:ascii="Verdana" w:hAnsi="Verdana"/>
          <w:i/>
          <w:szCs w:val="18"/>
        </w:rPr>
        <w:t>y</w:t>
      </w:r>
      <w:r w:rsidR="00ED16D8" w:rsidRPr="00363FA3">
        <w:rPr>
          <w:rFonts w:ascii="Verdana" w:hAnsi="Verdana"/>
          <w:i/>
          <w:szCs w:val="18"/>
        </w:rPr>
        <w:t xml:space="preserve"> v předpise M20/MP006</w:t>
      </w:r>
      <w:r w:rsidR="00A14F30" w:rsidRPr="00363FA3">
        <w:rPr>
          <w:rFonts w:ascii="Verdana" w:hAnsi="Verdana"/>
          <w:i/>
          <w:szCs w:val="18"/>
        </w:rPr>
        <w:t>.</w:t>
      </w:r>
      <w:r w:rsidR="00000F96" w:rsidRPr="00363FA3">
        <w:rPr>
          <w:rFonts w:ascii="Verdana" w:hAnsi="Verdana"/>
          <w:i/>
          <w:szCs w:val="18"/>
        </w:rPr>
        <w:t xml:space="preserve"> </w:t>
      </w:r>
    </w:p>
    <w:p w14:paraId="50612744" w14:textId="06FCF3B9" w:rsidR="009C433A" w:rsidRPr="00363FA3" w:rsidRDefault="009C433A" w:rsidP="00FC43D8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 xml:space="preserve">V budoucnu před exportem do ŽXML bude potřeba tyto místa řešit s podporou </w:t>
      </w:r>
      <w:r w:rsidR="00294564" w:rsidRPr="00363FA3">
        <w:rPr>
          <w:rFonts w:ascii="Verdana" w:hAnsi="Verdana"/>
          <w:i/>
          <w:szCs w:val="18"/>
        </w:rPr>
        <w:t>softwaru</w:t>
      </w:r>
      <w:r w:rsidRPr="00363FA3">
        <w:rPr>
          <w:rFonts w:ascii="Verdana" w:hAnsi="Verdana"/>
          <w:i/>
          <w:szCs w:val="18"/>
        </w:rPr>
        <w:t>. Předpokládáme, že v rámci konsolidace stávajících map</w:t>
      </w:r>
      <w:r w:rsidR="00000F96" w:rsidRPr="00363FA3">
        <w:rPr>
          <w:rFonts w:ascii="Verdana" w:hAnsi="Verdana"/>
          <w:i/>
          <w:szCs w:val="18"/>
        </w:rPr>
        <w:t xml:space="preserve"> a vašich mailů</w:t>
      </w:r>
      <w:r w:rsidRPr="00363FA3">
        <w:rPr>
          <w:rFonts w:ascii="Verdana" w:hAnsi="Verdana"/>
          <w:i/>
          <w:szCs w:val="18"/>
        </w:rPr>
        <w:t xml:space="preserve"> budou získány </w:t>
      </w:r>
      <w:r w:rsidR="00000F96" w:rsidRPr="00363FA3">
        <w:rPr>
          <w:rFonts w:ascii="Verdana" w:hAnsi="Verdana"/>
          <w:i/>
          <w:szCs w:val="18"/>
        </w:rPr>
        <w:t xml:space="preserve">konkrétní </w:t>
      </w:r>
      <w:r w:rsidRPr="00363FA3">
        <w:rPr>
          <w:rFonts w:ascii="Verdana" w:hAnsi="Verdana"/>
          <w:i/>
          <w:szCs w:val="18"/>
        </w:rPr>
        <w:t>zkušenosti a vytvořeny další postupy.</w:t>
      </w:r>
    </w:p>
    <w:p w14:paraId="4826D795" w14:textId="20109CBA" w:rsidR="009C433A" w:rsidRPr="00363FA3" w:rsidRDefault="009C433A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i/>
          <w:noProof/>
          <w:szCs w:val="18"/>
          <w:lang w:eastAsia="cs-CZ"/>
        </w:rPr>
        <w:drawing>
          <wp:inline distT="0" distB="0" distL="0" distR="0" wp14:anchorId="71065397" wp14:editId="1AC1A96A">
            <wp:extent cx="3686689" cy="1457528"/>
            <wp:effectExtent l="0" t="0" r="9525" b="9525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686689" cy="145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95E4B" w14:textId="45322567" w:rsidR="00294564" w:rsidRPr="00363FA3" w:rsidRDefault="00294564" w:rsidP="00FC43D8">
      <w:pPr>
        <w:pStyle w:val="Bezmezer"/>
        <w:rPr>
          <w:rFonts w:ascii="Verdana" w:hAnsi="Verdana"/>
          <w:szCs w:val="18"/>
        </w:rPr>
      </w:pPr>
    </w:p>
    <w:p w14:paraId="2FD1B22B" w14:textId="77777777" w:rsidR="00483D6D" w:rsidRPr="00363FA3" w:rsidRDefault="00483D6D" w:rsidP="00FC43D8">
      <w:pPr>
        <w:pStyle w:val="Bezmezer"/>
        <w:rPr>
          <w:rFonts w:ascii="Verdana" w:hAnsi="Verdana"/>
          <w:szCs w:val="18"/>
        </w:rPr>
      </w:pPr>
    </w:p>
    <w:p w14:paraId="44D39763" w14:textId="7176C0C0" w:rsidR="00150F47" w:rsidRPr="00363FA3" w:rsidRDefault="00294564" w:rsidP="00483D6D">
      <w:pPr>
        <w:pStyle w:val="Bezmezer"/>
        <w:outlineLvl w:val="2"/>
        <w:rPr>
          <w:rFonts w:ascii="Verdana" w:hAnsi="Verdana"/>
          <w:szCs w:val="18"/>
          <w:u w:val="single"/>
        </w:rPr>
      </w:pPr>
      <w:bookmarkStart w:id="24" w:name="_Toc147331695"/>
      <w:r w:rsidRPr="00363FA3">
        <w:rPr>
          <w:rFonts w:ascii="Verdana" w:hAnsi="Verdana"/>
          <w:szCs w:val="18"/>
          <w:u w:val="single"/>
        </w:rPr>
        <w:t>Železniční most se zřetelně oddělenou (</w:t>
      </w:r>
      <w:r w:rsidR="009C161E" w:rsidRPr="00363FA3">
        <w:rPr>
          <w:rFonts w:ascii="Verdana" w:hAnsi="Verdana"/>
          <w:szCs w:val="18"/>
          <w:u w:val="single"/>
        </w:rPr>
        <w:t xml:space="preserve">obvykle </w:t>
      </w:r>
      <w:r w:rsidRPr="00363FA3">
        <w:rPr>
          <w:rFonts w:ascii="Verdana" w:hAnsi="Verdana"/>
          <w:szCs w:val="18"/>
          <w:u w:val="single"/>
        </w:rPr>
        <w:t>ocelovou) nosnou konstrukcí</w:t>
      </w:r>
      <w:bookmarkEnd w:id="24"/>
      <w:r w:rsidRPr="00363FA3">
        <w:rPr>
          <w:rFonts w:ascii="Verdana" w:hAnsi="Verdana"/>
          <w:szCs w:val="18"/>
          <w:u w:val="single"/>
        </w:rPr>
        <w:t xml:space="preserve"> </w:t>
      </w:r>
    </w:p>
    <w:p w14:paraId="6445E2B4" w14:textId="782A0DE2" w:rsidR="002A6419" w:rsidRPr="00363FA3" w:rsidRDefault="002A6419" w:rsidP="00150F4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Pro betonové plochy základu mostu se používá centroid 30254 „Pilíř, deska, monolit (např.součásti mostu)“. Pro ocelové plechy se používá centroid 30253 „Mostovka“ v levelu +1.</w:t>
      </w:r>
    </w:p>
    <w:p w14:paraId="00639E34" w14:textId="77777777" w:rsidR="009C161E" w:rsidRPr="00363FA3" w:rsidRDefault="009C161E" w:rsidP="00150F47">
      <w:pPr>
        <w:pStyle w:val="Bezmezer"/>
        <w:rPr>
          <w:rFonts w:ascii="Verdana" w:hAnsi="Verdana"/>
          <w:szCs w:val="18"/>
        </w:rPr>
      </w:pPr>
    </w:p>
    <w:p w14:paraId="71DE35B5" w14:textId="43C8FB89" w:rsidR="00294564" w:rsidRPr="00363FA3" w:rsidRDefault="009C161E" w:rsidP="00294564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Příklad: TUDU 126108, evid.km 24,694, most Velké Meziříčí:</w:t>
      </w:r>
    </w:p>
    <w:p w14:paraId="0EC7FCFF" w14:textId="7CF1CCBA" w:rsidR="009C161E" w:rsidRPr="00363FA3" w:rsidRDefault="009C161E" w:rsidP="00294564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56D95C29" wp14:editId="10C30B0A">
            <wp:extent cx="5760720" cy="2064385"/>
            <wp:effectExtent l="0" t="0" r="0" b="0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ocel_most_VelMez_01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6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7FD1F" w14:textId="44EEFBF0" w:rsidR="009C161E" w:rsidRPr="00363FA3" w:rsidRDefault="009C161E" w:rsidP="00294564">
      <w:pPr>
        <w:pStyle w:val="Bezmezer"/>
        <w:rPr>
          <w:rFonts w:ascii="Verdana" w:hAnsi="Verdana"/>
          <w:szCs w:val="18"/>
        </w:rPr>
      </w:pPr>
    </w:p>
    <w:p w14:paraId="1F43FF6E" w14:textId="301CB04F" w:rsidR="009C161E" w:rsidRPr="00363FA3" w:rsidRDefault="009C161E" w:rsidP="00294564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5C9CD18C" wp14:editId="025A2DB9">
            <wp:extent cx="5760720" cy="2064385"/>
            <wp:effectExtent l="0" t="0" r="0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ocel_most_VelMez_02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6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846FE" w14:textId="6E1FEB42" w:rsidR="0077508F" w:rsidRDefault="009C161E" w:rsidP="00294564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U obrázku výše není dodržena </w:t>
      </w:r>
      <w:r w:rsidR="00D062F8" w:rsidRPr="00363FA3">
        <w:rPr>
          <w:rFonts w:ascii="Verdana" w:hAnsi="Verdana"/>
          <w:szCs w:val="18"/>
        </w:rPr>
        <w:t xml:space="preserve">domluvená </w:t>
      </w:r>
      <w:r w:rsidRPr="00363FA3">
        <w:rPr>
          <w:rFonts w:ascii="Verdana" w:hAnsi="Verdana"/>
          <w:szCs w:val="18"/>
        </w:rPr>
        <w:t>barevná škála linií. Žluté a červené linie jsou</w:t>
      </w:r>
      <w:r w:rsidR="00D062F8" w:rsidRPr="00363FA3">
        <w:rPr>
          <w:rFonts w:ascii="Verdana" w:hAnsi="Verdana"/>
          <w:szCs w:val="18"/>
        </w:rPr>
        <w:t xml:space="preserve"> plochotvorné</w:t>
      </w:r>
      <w:r w:rsidRPr="00363FA3">
        <w:rPr>
          <w:rFonts w:ascii="Verdana" w:hAnsi="Verdana"/>
          <w:szCs w:val="18"/>
        </w:rPr>
        <w:t xml:space="preserve"> v levelu +1. </w:t>
      </w:r>
      <w:r w:rsidR="00D062F8" w:rsidRPr="00363FA3">
        <w:rPr>
          <w:rFonts w:ascii="Verdana" w:hAnsi="Verdana"/>
          <w:szCs w:val="18"/>
        </w:rPr>
        <w:t xml:space="preserve">Zelené linie jsou neplochotvorné. </w:t>
      </w:r>
    </w:p>
    <w:p w14:paraId="162B8A63" w14:textId="26C852DF" w:rsidR="009C161E" w:rsidRPr="00363FA3" w:rsidRDefault="0077508F" w:rsidP="00294564">
      <w:pPr>
        <w:pStyle w:val="Bezmezer"/>
        <w:rPr>
          <w:rFonts w:ascii="Verdana" w:hAnsi="Verdana"/>
          <w:szCs w:val="18"/>
        </w:rPr>
      </w:pPr>
      <w:r>
        <w:rPr>
          <w:rFonts w:ascii="Verdana" w:hAnsi="Verdana"/>
          <w:szCs w:val="18"/>
        </w:rPr>
        <w:t>P</w:t>
      </w:r>
      <w:r w:rsidR="009C161E" w:rsidRPr="00363FA3">
        <w:rPr>
          <w:rFonts w:ascii="Verdana" w:hAnsi="Verdana"/>
          <w:szCs w:val="18"/>
        </w:rPr>
        <w:t>locha vyznačená oranžovým sprejem má centroid 30253. Plocha označená světle modrým sprejem má centroid 30254. Plocha označená fialovým sprejem má centroid 30246 „Kolejové (štěrkové) lože“.</w:t>
      </w:r>
      <w:r w:rsidR="00AE47DE">
        <w:rPr>
          <w:rFonts w:ascii="Verdana" w:hAnsi="Verdana"/>
          <w:szCs w:val="18"/>
        </w:rPr>
        <w:t xml:space="preserve"> Všechny tyto plochy jsou v levelu +1.</w:t>
      </w:r>
    </w:p>
    <w:p w14:paraId="6C8F5708" w14:textId="77777777" w:rsidR="009C161E" w:rsidRPr="00363FA3" w:rsidRDefault="009C161E" w:rsidP="00294564">
      <w:pPr>
        <w:pStyle w:val="Bezmezer"/>
        <w:rPr>
          <w:rFonts w:ascii="Verdana" w:hAnsi="Verdana"/>
          <w:szCs w:val="18"/>
        </w:rPr>
      </w:pPr>
    </w:p>
    <w:p w14:paraId="1A3EAFC1" w14:textId="77777777" w:rsidR="001A3B49" w:rsidRPr="00363FA3" w:rsidRDefault="001A3B49" w:rsidP="00294564">
      <w:pPr>
        <w:pStyle w:val="Bezmezer"/>
        <w:rPr>
          <w:rFonts w:ascii="Verdana" w:hAnsi="Verdana"/>
          <w:szCs w:val="18"/>
        </w:rPr>
      </w:pPr>
    </w:p>
    <w:p w14:paraId="106D3022" w14:textId="01D0CB09" w:rsidR="00294564" w:rsidRPr="00363FA3" w:rsidRDefault="00294564" w:rsidP="00084CC8">
      <w:pPr>
        <w:pStyle w:val="Bezmezer"/>
        <w:outlineLvl w:val="2"/>
        <w:rPr>
          <w:rFonts w:ascii="Verdana" w:hAnsi="Verdana"/>
          <w:szCs w:val="18"/>
          <w:u w:val="single"/>
        </w:rPr>
      </w:pPr>
      <w:bookmarkStart w:id="25" w:name="_Toc147331696"/>
      <w:r w:rsidRPr="00363FA3">
        <w:rPr>
          <w:rFonts w:ascii="Verdana" w:hAnsi="Verdana"/>
          <w:szCs w:val="18"/>
          <w:u w:val="single"/>
        </w:rPr>
        <w:t>„Hluboko utopený“ železniční most</w:t>
      </w:r>
      <w:bookmarkEnd w:id="25"/>
      <w:r w:rsidRPr="00363FA3">
        <w:rPr>
          <w:rFonts w:ascii="Verdana" w:hAnsi="Verdana"/>
          <w:szCs w:val="18"/>
          <w:u w:val="single"/>
        </w:rPr>
        <w:t xml:space="preserve"> </w:t>
      </w:r>
    </w:p>
    <w:p w14:paraId="69B2EE4F" w14:textId="283C2D51" w:rsidR="00294564" w:rsidRPr="00363FA3" w:rsidRDefault="00000F96" w:rsidP="00294564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V databázi SŽ jsou vedeny jako mosty, v DTM krajů jsou </w:t>
      </w:r>
      <w:r w:rsidR="009E6FAE" w:rsidRPr="00363FA3">
        <w:rPr>
          <w:rFonts w:ascii="Verdana" w:hAnsi="Verdana"/>
          <w:szCs w:val="18"/>
        </w:rPr>
        <w:t>chápány</w:t>
      </w:r>
      <w:r w:rsidRPr="00363FA3">
        <w:rPr>
          <w:rFonts w:ascii="Verdana" w:hAnsi="Verdana"/>
          <w:szCs w:val="18"/>
        </w:rPr>
        <w:t xml:space="preserve"> jako tunely.</w:t>
      </w:r>
      <w:r w:rsidR="00385F01" w:rsidRPr="00363FA3">
        <w:rPr>
          <w:rFonts w:ascii="Verdana" w:hAnsi="Verdana"/>
          <w:noProof/>
          <w:color w:val="000000"/>
          <w:szCs w:val="18"/>
          <w:lang w:eastAsia="cs-CZ"/>
        </w:rPr>
        <w:drawing>
          <wp:inline distT="0" distB="0" distL="0" distR="0" wp14:anchorId="701725A2" wp14:editId="430BAEEA">
            <wp:extent cx="5760000" cy="2077200"/>
            <wp:effectExtent l="19050" t="19050" r="12700" b="18415"/>
            <wp:docPr id="50" name="Obrázek 50" descr="Obsah obrázku text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 descr="Obsah obrázku text, ex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8" r:link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2077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385F01" w:rsidRPr="00363FA3">
        <w:rPr>
          <w:rFonts w:ascii="Verdana" w:hAnsi="Verdana"/>
          <w:szCs w:val="18"/>
        </w:rPr>
        <w:t xml:space="preserve"> </w:t>
      </w:r>
    </w:p>
    <w:p w14:paraId="5B2A3381" w14:textId="77777777" w:rsidR="00385F01" w:rsidRPr="00363FA3" w:rsidRDefault="00385F01" w:rsidP="00294564">
      <w:pPr>
        <w:pStyle w:val="Bezmezer"/>
        <w:rPr>
          <w:rFonts w:ascii="Verdana" w:hAnsi="Verdana"/>
          <w:szCs w:val="18"/>
        </w:rPr>
      </w:pPr>
    </w:p>
    <w:p w14:paraId="04DF4C70" w14:textId="1BA6702D" w:rsidR="00385F01" w:rsidRPr="00363FA3" w:rsidRDefault="00385F01" w:rsidP="00294564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Konkrétní případ viditelný na první fotografii:</w:t>
      </w:r>
    </w:p>
    <w:p w14:paraId="15EA2583" w14:textId="45CFAF2E" w:rsidR="00385F01" w:rsidRPr="00363FA3" w:rsidRDefault="00385F01" w:rsidP="00385F01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kolmý portál s římsou do 40 cm (</w:t>
      </w:r>
      <w:r w:rsidR="00000F96" w:rsidRPr="00363FA3">
        <w:rPr>
          <w:rFonts w:ascii="Verdana" w:hAnsi="Verdana"/>
          <w:szCs w:val="18"/>
        </w:rPr>
        <w:t xml:space="preserve">v tomto případě </w:t>
      </w:r>
      <w:r w:rsidRPr="00363FA3">
        <w:rPr>
          <w:rFonts w:ascii="Verdana" w:hAnsi="Verdana"/>
          <w:szCs w:val="18"/>
        </w:rPr>
        <w:t>bez plochy = bez centroidu 30258 „Portál tunelu“), vykreslený liniemi 20119 „Tunel – portál“.</w:t>
      </w:r>
    </w:p>
    <w:p w14:paraId="6EE631AE" w14:textId="5C732C40" w:rsidR="00385F01" w:rsidRPr="00363FA3" w:rsidRDefault="00385F01" w:rsidP="00385F01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2x šikmá opěrná zeď tvořící křídlo = 2x trojúhelníková plocha s centroidem 30242 „Opěrná zeď (drží základy“), vykreslená linií 20138 „Hrana opěrné, zárubní, gabionové zdi“.</w:t>
      </w:r>
    </w:p>
    <w:p w14:paraId="7D0BA6B9" w14:textId="7F68E0F5" w:rsidR="00385F01" w:rsidRPr="00363FA3" w:rsidRDefault="00385F01" w:rsidP="00385F01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Svah = plocha s centroidem 30248 „Násep, zářez, příkop dopravní stavby, zpevněný svah“. </w:t>
      </w:r>
    </w:p>
    <w:p w14:paraId="758B21B2" w14:textId="4B986748" w:rsidR="00621A36" w:rsidRPr="00363FA3" w:rsidRDefault="00621A36" w:rsidP="00385F01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Plocha pozemní komunikace – centroid 30267 „Silnice, cesta“</w:t>
      </w:r>
      <w:r w:rsidR="001A3B49" w:rsidRPr="00363FA3">
        <w:rPr>
          <w:rFonts w:ascii="Verdana" w:hAnsi="Verdana"/>
          <w:szCs w:val="18"/>
        </w:rPr>
        <w:t xml:space="preserve">, po stranách plochy </w:t>
      </w:r>
      <w:r w:rsidR="009E6FAE" w:rsidRPr="00363FA3">
        <w:rPr>
          <w:rFonts w:ascii="Verdana" w:hAnsi="Verdana"/>
          <w:szCs w:val="18"/>
        </w:rPr>
        <w:t>s centroidem 30203 „Neplodná“</w:t>
      </w:r>
      <w:r w:rsidR="001A3B49" w:rsidRPr="00363FA3">
        <w:rPr>
          <w:rFonts w:ascii="Verdana" w:hAnsi="Verdana"/>
          <w:szCs w:val="18"/>
        </w:rPr>
        <w:t>.</w:t>
      </w:r>
    </w:p>
    <w:p w14:paraId="4A6CE2A8" w14:textId="6482CF7B" w:rsidR="00385F01" w:rsidRPr="00363FA3" w:rsidRDefault="00385F01" w:rsidP="00385F01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Popis „Most“ a „evid.km“ bude vynesen k linii 20119 podle zvyklostí pro most</w:t>
      </w:r>
      <w:r w:rsidR="001A3B49" w:rsidRPr="00363FA3">
        <w:rPr>
          <w:rFonts w:ascii="Verdana" w:hAnsi="Verdana"/>
          <w:szCs w:val="18"/>
        </w:rPr>
        <w:t xml:space="preserve"> (viz fotokatalog DM 20083)</w:t>
      </w:r>
      <w:r w:rsidRPr="00363FA3">
        <w:rPr>
          <w:rFonts w:ascii="Verdana" w:hAnsi="Verdana"/>
          <w:szCs w:val="18"/>
        </w:rPr>
        <w:t>.</w:t>
      </w:r>
    </w:p>
    <w:p w14:paraId="2EAD5399" w14:textId="49252295" w:rsidR="00385F01" w:rsidRPr="00363FA3" w:rsidRDefault="00385F01" w:rsidP="00621A36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Spodní plocha průběhu stavby – </w:t>
      </w:r>
      <w:r w:rsidR="009E6FAE" w:rsidRPr="00363FA3">
        <w:rPr>
          <w:rFonts w:ascii="Verdana" w:hAnsi="Verdana"/>
          <w:szCs w:val="18"/>
        </w:rPr>
        <w:t xml:space="preserve">příslušná plocha v </w:t>
      </w:r>
      <w:r w:rsidRPr="00363FA3">
        <w:rPr>
          <w:rFonts w:ascii="Verdana" w:hAnsi="Verdana"/>
          <w:szCs w:val="18"/>
        </w:rPr>
        <w:t>level</w:t>
      </w:r>
      <w:r w:rsidR="009E6FAE" w:rsidRPr="00363FA3">
        <w:rPr>
          <w:rFonts w:ascii="Verdana" w:hAnsi="Verdana"/>
          <w:szCs w:val="18"/>
        </w:rPr>
        <w:t>u</w:t>
      </w:r>
      <w:r w:rsidRPr="00363FA3">
        <w:rPr>
          <w:rFonts w:ascii="Verdana" w:hAnsi="Verdana"/>
          <w:szCs w:val="18"/>
        </w:rPr>
        <w:t xml:space="preserve"> -1,</w:t>
      </w:r>
      <w:r w:rsidR="009E6FAE" w:rsidRPr="00363FA3">
        <w:rPr>
          <w:rFonts w:ascii="Verdana" w:hAnsi="Verdana"/>
          <w:szCs w:val="18"/>
        </w:rPr>
        <w:t xml:space="preserve"> v tomto případě s</w:t>
      </w:r>
      <w:r w:rsidRPr="00363FA3">
        <w:rPr>
          <w:rFonts w:ascii="Verdana" w:hAnsi="Verdana"/>
          <w:szCs w:val="18"/>
        </w:rPr>
        <w:t xml:space="preserve"> centroid</w:t>
      </w:r>
      <w:r w:rsidR="009E6FAE" w:rsidRPr="00363FA3">
        <w:rPr>
          <w:rFonts w:ascii="Verdana" w:hAnsi="Verdana"/>
          <w:szCs w:val="18"/>
        </w:rPr>
        <w:t>em 3026</w:t>
      </w:r>
      <w:r w:rsidRPr="00363FA3">
        <w:rPr>
          <w:rFonts w:ascii="Verdana" w:hAnsi="Verdana"/>
          <w:szCs w:val="18"/>
        </w:rPr>
        <w:t>7 „</w:t>
      </w:r>
      <w:r w:rsidR="009E6FAE" w:rsidRPr="00363FA3">
        <w:rPr>
          <w:rFonts w:ascii="Verdana" w:hAnsi="Verdana"/>
          <w:szCs w:val="18"/>
        </w:rPr>
        <w:t>Silnice, cesta“</w:t>
      </w:r>
      <w:r w:rsidRPr="00363FA3">
        <w:rPr>
          <w:rFonts w:ascii="Verdana" w:hAnsi="Verdana"/>
          <w:szCs w:val="18"/>
        </w:rPr>
        <w:t>, linie DM 20</w:t>
      </w:r>
      <w:r w:rsidR="00000F96" w:rsidRPr="00363FA3">
        <w:rPr>
          <w:rFonts w:ascii="Verdana" w:hAnsi="Verdana"/>
          <w:szCs w:val="18"/>
        </w:rPr>
        <w:t>118 „Tunelová trouba“ (čárkované čáry</w:t>
      </w:r>
      <w:r w:rsidRPr="00363FA3">
        <w:rPr>
          <w:rFonts w:ascii="Verdana" w:hAnsi="Verdana"/>
          <w:szCs w:val="18"/>
        </w:rPr>
        <w:t xml:space="preserve"> „kolmo“ pod tratí)</w:t>
      </w:r>
      <w:r w:rsidR="00000F96" w:rsidRPr="00363FA3">
        <w:rPr>
          <w:rFonts w:ascii="Verdana" w:hAnsi="Verdana"/>
          <w:szCs w:val="18"/>
        </w:rPr>
        <w:t>;</w:t>
      </w:r>
      <w:r w:rsidRPr="00363FA3">
        <w:rPr>
          <w:rFonts w:ascii="Verdana" w:hAnsi="Verdana"/>
          <w:szCs w:val="18"/>
        </w:rPr>
        <w:t xml:space="preserve"> </w:t>
      </w:r>
      <w:r w:rsidR="00000F96" w:rsidRPr="00363FA3">
        <w:rPr>
          <w:rFonts w:ascii="Verdana" w:hAnsi="Verdana"/>
          <w:szCs w:val="18"/>
        </w:rPr>
        <w:t>k</w:t>
      </w:r>
      <w:r w:rsidRPr="00363FA3">
        <w:rPr>
          <w:rFonts w:ascii="Verdana" w:hAnsi="Verdana"/>
          <w:szCs w:val="18"/>
        </w:rPr>
        <w:t>rátké strany obdél</w:t>
      </w:r>
      <w:r w:rsidR="00621A36" w:rsidRPr="00363FA3">
        <w:rPr>
          <w:rFonts w:ascii="Verdana" w:hAnsi="Verdana"/>
          <w:szCs w:val="18"/>
        </w:rPr>
        <w:t xml:space="preserve">níku spodní plochy tunelu </w:t>
      </w:r>
      <w:r w:rsidR="00D3157C" w:rsidRPr="00363FA3">
        <w:rPr>
          <w:rFonts w:ascii="Verdana" w:hAnsi="Verdana"/>
          <w:szCs w:val="18"/>
        </w:rPr>
        <w:t xml:space="preserve">(na obrázku níže jsou zakresleny růžově) </w:t>
      </w:r>
      <w:r w:rsidR="00621A36" w:rsidRPr="00363FA3">
        <w:rPr>
          <w:rFonts w:ascii="Verdana" w:hAnsi="Verdana"/>
          <w:szCs w:val="18"/>
        </w:rPr>
        <w:t xml:space="preserve">budou vykresleny Řeznou linií (DM 30053) a budou </w:t>
      </w:r>
      <w:r w:rsidR="009E6FAE" w:rsidRPr="00363FA3">
        <w:rPr>
          <w:rFonts w:ascii="Verdana" w:hAnsi="Verdana"/>
          <w:szCs w:val="18"/>
        </w:rPr>
        <w:t>kresleny duplicitně</w:t>
      </w:r>
      <w:r w:rsidR="00621A36" w:rsidRPr="00363FA3">
        <w:rPr>
          <w:rFonts w:ascii="Verdana" w:hAnsi="Verdana"/>
          <w:szCs w:val="18"/>
        </w:rPr>
        <w:t xml:space="preserve"> – jednou v levelu 0 </w:t>
      </w:r>
      <w:r w:rsidR="009E6FAE" w:rsidRPr="00363FA3">
        <w:rPr>
          <w:rFonts w:ascii="Verdana" w:hAnsi="Verdana"/>
          <w:szCs w:val="18"/>
        </w:rPr>
        <w:t>a</w:t>
      </w:r>
      <w:r w:rsidR="00621A36" w:rsidRPr="00363FA3">
        <w:rPr>
          <w:rFonts w:ascii="Verdana" w:hAnsi="Verdana"/>
          <w:szCs w:val="18"/>
        </w:rPr>
        <w:t xml:space="preserve"> podruhé v lev</w:t>
      </w:r>
      <w:r w:rsidR="009E6FAE" w:rsidRPr="00363FA3">
        <w:rPr>
          <w:rFonts w:ascii="Verdana" w:hAnsi="Verdana"/>
          <w:szCs w:val="18"/>
        </w:rPr>
        <w:t>elu -1.</w:t>
      </w:r>
    </w:p>
    <w:p w14:paraId="02A841AA" w14:textId="17BDFEA9" w:rsidR="00D3157C" w:rsidRPr="00363FA3" w:rsidRDefault="00D3157C" w:rsidP="00D3157C">
      <w:pPr>
        <w:pStyle w:val="Bezmezer"/>
        <w:ind w:left="720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6EDF68F7" wp14:editId="0BCAC831">
            <wp:extent cx="1733792" cy="914528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733792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CA154" w14:textId="63EA03B5" w:rsidR="00715BF7" w:rsidRPr="00363FA3" w:rsidRDefault="00715BF7" w:rsidP="00621A36">
      <w:pPr>
        <w:pStyle w:val="Bezmezer"/>
        <w:rPr>
          <w:rFonts w:ascii="Verdana" w:hAnsi="Verdana"/>
          <w:szCs w:val="18"/>
        </w:rPr>
      </w:pPr>
    </w:p>
    <w:p w14:paraId="3DACF931" w14:textId="77571E02" w:rsidR="00621A36" w:rsidRPr="00363FA3" w:rsidRDefault="00621A36" w:rsidP="00621A36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Další možné varianty:</w:t>
      </w:r>
    </w:p>
    <w:p w14:paraId="2BE24F8A" w14:textId="2D408659" w:rsidR="00385F01" w:rsidRPr="00363FA3" w:rsidRDefault="00385F01" w:rsidP="00621A36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Portál</w:t>
      </w:r>
      <w:r w:rsidR="00621A36" w:rsidRPr="00363FA3">
        <w:rPr>
          <w:rFonts w:ascii="Verdana" w:hAnsi="Verdana"/>
          <w:szCs w:val="18"/>
        </w:rPr>
        <w:t xml:space="preserve"> je šikmý anebo má římsu širší než 40 cm = tvoří plochu v</w:t>
      </w:r>
      <w:r w:rsidRPr="00363FA3">
        <w:rPr>
          <w:rFonts w:ascii="Verdana" w:hAnsi="Verdana"/>
          <w:szCs w:val="18"/>
        </w:rPr>
        <w:t xml:space="preserve"> level</w:t>
      </w:r>
      <w:r w:rsidR="00621A36" w:rsidRPr="00363FA3">
        <w:rPr>
          <w:rFonts w:ascii="Verdana" w:hAnsi="Verdana"/>
          <w:szCs w:val="18"/>
        </w:rPr>
        <w:t>u</w:t>
      </w:r>
      <w:r w:rsidRPr="00363FA3">
        <w:rPr>
          <w:rFonts w:ascii="Verdana" w:hAnsi="Verdana"/>
          <w:szCs w:val="18"/>
        </w:rPr>
        <w:t xml:space="preserve"> 0</w:t>
      </w:r>
      <w:r w:rsidR="00621A36" w:rsidRPr="00363FA3">
        <w:rPr>
          <w:rFonts w:ascii="Verdana" w:hAnsi="Verdana"/>
          <w:szCs w:val="18"/>
        </w:rPr>
        <w:t xml:space="preserve"> s</w:t>
      </w:r>
      <w:r w:rsidRPr="00363FA3">
        <w:rPr>
          <w:rFonts w:ascii="Verdana" w:hAnsi="Verdana"/>
          <w:szCs w:val="18"/>
        </w:rPr>
        <w:t xml:space="preserve"> centroid</w:t>
      </w:r>
      <w:r w:rsidR="00621A36" w:rsidRPr="00363FA3">
        <w:rPr>
          <w:rFonts w:ascii="Verdana" w:hAnsi="Verdana"/>
          <w:szCs w:val="18"/>
        </w:rPr>
        <w:t>em</w:t>
      </w:r>
      <w:r w:rsidRPr="00363FA3">
        <w:rPr>
          <w:rFonts w:ascii="Verdana" w:hAnsi="Verdana"/>
          <w:szCs w:val="18"/>
        </w:rPr>
        <w:t xml:space="preserve"> 30258 „Portál tunelu“, linie </w:t>
      </w:r>
      <w:r w:rsidR="00621A36" w:rsidRPr="00363FA3">
        <w:rPr>
          <w:rFonts w:ascii="Verdana" w:hAnsi="Verdana"/>
          <w:szCs w:val="18"/>
        </w:rPr>
        <w:t xml:space="preserve">jsou vykresleny pomocí </w:t>
      </w:r>
      <w:r w:rsidRPr="00363FA3">
        <w:rPr>
          <w:rFonts w:ascii="Verdana" w:hAnsi="Verdana"/>
          <w:szCs w:val="18"/>
        </w:rPr>
        <w:t>DM 20119 „Tunel – portál“.</w:t>
      </w:r>
    </w:p>
    <w:p w14:paraId="67380DE9" w14:textId="7B5FC319" w:rsidR="00621A36" w:rsidRPr="00363FA3" w:rsidRDefault="00621A36" w:rsidP="00621A36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Situ</w:t>
      </w:r>
      <w:r w:rsidR="009E6FAE" w:rsidRPr="00363FA3">
        <w:rPr>
          <w:rFonts w:ascii="Verdana" w:hAnsi="Verdana"/>
          <w:szCs w:val="18"/>
        </w:rPr>
        <w:t xml:space="preserve">ace je složitější – pod tratí </w:t>
      </w:r>
      <w:r w:rsidRPr="00363FA3">
        <w:rPr>
          <w:rFonts w:ascii="Verdana" w:hAnsi="Verdana"/>
          <w:szCs w:val="18"/>
        </w:rPr>
        <w:t xml:space="preserve">vede </w:t>
      </w:r>
      <w:r w:rsidR="009E6FAE" w:rsidRPr="00363FA3">
        <w:rPr>
          <w:rFonts w:ascii="Verdana" w:hAnsi="Verdana"/>
          <w:szCs w:val="18"/>
        </w:rPr>
        <w:t>např.</w:t>
      </w:r>
      <w:r w:rsidRPr="00363FA3">
        <w:rPr>
          <w:rFonts w:ascii="Verdana" w:hAnsi="Verdana"/>
          <w:szCs w:val="18"/>
        </w:rPr>
        <w:t xml:space="preserve"> pozemní komunikace, vodní tok a opěrná zeď </w:t>
      </w:r>
      <w:r w:rsidR="004E0A89" w:rsidRPr="00363FA3">
        <w:rPr>
          <w:rFonts w:ascii="Verdana" w:hAnsi="Verdana"/>
          <w:szCs w:val="18"/>
        </w:rPr>
        <w:t xml:space="preserve">se zábradlím </w:t>
      </w:r>
      <w:r w:rsidR="009E6FAE" w:rsidRPr="00363FA3">
        <w:rPr>
          <w:rFonts w:ascii="Verdana" w:hAnsi="Verdana"/>
          <w:szCs w:val="18"/>
        </w:rPr>
        <w:t xml:space="preserve">(viz fotografie níže) </w:t>
      </w:r>
      <w:r w:rsidRPr="00363FA3">
        <w:rPr>
          <w:rFonts w:ascii="Verdana" w:hAnsi="Verdana"/>
          <w:szCs w:val="18"/>
        </w:rPr>
        <w:t xml:space="preserve">– platí stejná logika jako u mostu s průběžným štěrkovým ložem – v levelu -1 budou jednotlivé </w:t>
      </w:r>
      <w:r w:rsidR="004E0A89" w:rsidRPr="00363FA3">
        <w:rPr>
          <w:rFonts w:ascii="Verdana" w:hAnsi="Verdana"/>
          <w:szCs w:val="18"/>
        </w:rPr>
        <w:t xml:space="preserve">příslušné </w:t>
      </w:r>
      <w:r w:rsidRPr="00363FA3">
        <w:rPr>
          <w:rFonts w:ascii="Verdana" w:hAnsi="Verdana"/>
          <w:szCs w:val="18"/>
        </w:rPr>
        <w:t>plochy</w:t>
      </w:r>
      <w:r w:rsidR="004E0A89" w:rsidRPr="00363FA3">
        <w:rPr>
          <w:rFonts w:ascii="Verdana" w:hAnsi="Verdana"/>
          <w:szCs w:val="18"/>
        </w:rPr>
        <w:t xml:space="preserve"> s levelem -1 = plocha „Silnice, cesta“ (30267), plocha „Vodní tok“ (30210), plocha „Opěrná zeď“ (30242)</w:t>
      </w:r>
      <w:r w:rsidR="009E6FAE" w:rsidRPr="00363FA3">
        <w:rPr>
          <w:rFonts w:ascii="Verdana" w:hAnsi="Verdana"/>
          <w:szCs w:val="18"/>
        </w:rPr>
        <w:t>, linie zábradlí</w:t>
      </w:r>
      <w:r w:rsidR="004E0A89" w:rsidRPr="00363FA3">
        <w:rPr>
          <w:rFonts w:ascii="Verdana" w:hAnsi="Verdana"/>
          <w:szCs w:val="18"/>
        </w:rPr>
        <w:t>.</w:t>
      </w:r>
    </w:p>
    <w:p w14:paraId="43286E06" w14:textId="0111B294" w:rsidR="004E0A89" w:rsidRPr="00363FA3" w:rsidRDefault="004E0A89" w:rsidP="00000F96">
      <w:pPr>
        <w:pStyle w:val="Bezmezer"/>
        <w:ind w:left="720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lastRenderedPageBreak/>
        <w:drawing>
          <wp:inline distT="0" distB="0" distL="0" distR="0" wp14:anchorId="1EFC7571" wp14:editId="563220D4">
            <wp:extent cx="5125165" cy="3362794"/>
            <wp:effectExtent l="0" t="0" r="0" b="9525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125165" cy="336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EF1C9" w14:textId="6547558F" w:rsidR="00294564" w:rsidRPr="00363FA3" w:rsidRDefault="00294564" w:rsidP="00294564">
      <w:pPr>
        <w:pStyle w:val="Bezmezer"/>
        <w:rPr>
          <w:rFonts w:ascii="Verdana" w:hAnsi="Verdana"/>
          <w:szCs w:val="18"/>
        </w:rPr>
      </w:pPr>
    </w:p>
    <w:p w14:paraId="7CAA43FC" w14:textId="611312D9" w:rsidR="003B10C3" w:rsidRPr="00363FA3" w:rsidRDefault="003B10C3" w:rsidP="00294564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Mimoúrovňové křížení s železniční </w:t>
      </w:r>
      <w:r w:rsidR="00F00064" w:rsidRPr="00363FA3">
        <w:rPr>
          <w:rFonts w:ascii="Verdana" w:hAnsi="Verdana"/>
          <w:szCs w:val="18"/>
        </w:rPr>
        <w:t>vlečkou</w:t>
      </w:r>
      <w:r w:rsidRPr="00363FA3">
        <w:rPr>
          <w:rFonts w:ascii="Verdana" w:hAnsi="Verdana"/>
          <w:szCs w:val="18"/>
        </w:rPr>
        <w:t xml:space="preserve"> jiného vlastníka/provozovatele: v rámci zájmového území je potře</w:t>
      </w:r>
      <w:r w:rsidR="00F00064" w:rsidRPr="00363FA3">
        <w:rPr>
          <w:rFonts w:ascii="Verdana" w:hAnsi="Verdana"/>
          <w:szCs w:val="18"/>
        </w:rPr>
        <w:t xml:space="preserve">ba zaměřit prvky ZPS (a označit plochotvorné hrany) i u těchto objektů (předáváme je do DTM krajů). </w:t>
      </w:r>
    </w:p>
    <w:p w14:paraId="5DE57326" w14:textId="1C21AF02" w:rsidR="009C433A" w:rsidRPr="00363FA3" w:rsidRDefault="009C433A" w:rsidP="00FC43D8">
      <w:pPr>
        <w:pStyle w:val="Bezmezer"/>
        <w:rPr>
          <w:rFonts w:ascii="Verdana" w:hAnsi="Verdana"/>
          <w:szCs w:val="18"/>
        </w:rPr>
      </w:pPr>
    </w:p>
    <w:p w14:paraId="53439646" w14:textId="77777777" w:rsidR="009E6FAE" w:rsidRPr="00363FA3" w:rsidRDefault="009E6FAE" w:rsidP="00FC43D8">
      <w:pPr>
        <w:pStyle w:val="Bezmezer"/>
        <w:rPr>
          <w:rFonts w:ascii="Verdana" w:hAnsi="Verdana"/>
          <w:szCs w:val="18"/>
        </w:rPr>
      </w:pPr>
    </w:p>
    <w:p w14:paraId="112C8557" w14:textId="19E1FA7A" w:rsidR="001F1797" w:rsidRPr="00363FA3" w:rsidRDefault="001F1797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26" w:name="_Toc147331697"/>
      <w:r w:rsidRPr="00363FA3">
        <w:rPr>
          <w:rFonts w:ascii="Verdana" w:hAnsi="Verdana"/>
          <w:b/>
          <w:szCs w:val="18"/>
        </w:rPr>
        <w:t>Silniční nadjezd</w:t>
      </w:r>
      <w:bookmarkEnd w:id="26"/>
    </w:p>
    <w:p w14:paraId="3EB62560" w14:textId="73A8F086" w:rsidR="001F1797" w:rsidRPr="00363FA3" w:rsidRDefault="001F1797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U silničního nadjezdu </w:t>
      </w:r>
      <w:r w:rsidR="00294564" w:rsidRPr="00363FA3">
        <w:rPr>
          <w:rFonts w:ascii="Verdana" w:hAnsi="Verdana"/>
          <w:szCs w:val="18"/>
        </w:rPr>
        <w:t>postupujeme obdobně jako u železničních mostů.</w:t>
      </w:r>
      <w:r w:rsidRPr="00363FA3">
        <w:rPr>
          <w:rFonts w:ascii="Verdana" w:hAnsi="Verdana"/>
          <w:szCs w:val="18"/>
        </w:rPr>
        <w:t xml:space="preserve"> </w:t>
      </w:r>
    </w:p>
    <w:p w14:paraId="5A5CA2C2" w14:textId="4325630E" w:rsidR="00390CB9" w:rsidRDefault="00065906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Pokud se jedná o silniční nadjezd ve správě ŘSD nebo krajů, obvykle se nezaměřuje situace na horní ploše nadjezdu, stačí zaměřit </w:t>
      </w:r>
      <w:r w:rsidR="00DC1B73" w:rsidRPr="00363FA3">
        <w:rPr>
          <w:rFonts w:ascii="Verdana" w:hAnsi="Verdana"/>
          <w:szCs w:val="18"/>
        </w:rPr>
        <w:t xml:space="preserve">„podhled“ nadjezdu. Případné zaměření </w:t>
      </w:r>
      <w:r w:rsidRPr="00363FA3">
        <w:rPr>
          <w:rFonts w:ascii="Verdana" w:hAnsi="Verdana"/>
          <w:szCs w:val="18"/>
        </w:rPr>
        <w:t>vnější horní hrany nadjezdu (viz vzorový výkres</w:t>
      </w:r>
      <w:r w:rsidR="00000F96" w:rsidRPr="00363FA3">
        <w:rPr>
          <w:rFonts w:ascii="Verdana" w:hAnsi="Verdana"/>
          <w:szCs w:val="18"/>
        </w:rPr>
        <w:t xml:space="preserve"> DGN</w:t>
      </w:r>
      <w:r w:rsidRPr="00363FA3">
        <w:rPr>
          <w:rFonts w:ascii="Verdana" w:hAnsi="Verdana"/>
          <w:szCs w:val="18"/>
        </w:rPr>
        <w:t xml:space="preserve"> nadjezdu)</w:t>
      </w:r>
      <w:r w:rsidR="003B10C3" w:rsidRPr="00363FA3">
        <w:rPr>
          <w:rFonts w:ascii="Verdana" w:hAnsi="Verdana"/>
          <w:szCs w:val="18"/>
        </w:rPr>
        <w:t xml:space="preserve"> není vyžadováno, ale také není chybou</w:t>
      </w:r>
      <w:r w:rsidRPr="00363FA3">
        <w:rPr>
          <w:rFonts w:ascii="Verdana" w:hAnsi="Verdana"/>
          <w:szCs w:val="18"/>
        </w:rPr>
        <w:t xml:space="preserve">. </w:t>
      </w:r>
    </w:p>
    <w:p w14:paraId="0C55F278" w14:textId="77777777" w:rsidR="008B7AA4" w:rsidRPr="00363FA3" w:rsidRDefault="008B7AA4" w:rsidP="00FC43D8">
      <w:pPr>
        <w:pStyle w:val="Bezmezer"/>
        <w:rPr>
          <w:rFonts w:ascii="Verdana" w:hAnsi="Verdana"/>
          <w:szCs w:val="18"/>
        </w:rPr>
      </w:pPr>
    </w:p>
    <w:p w14:paraId="332049FA" w14:textId="13A92DBC" w:rsidR="00065906" w:rsidRPr="00363FA3" w:rsidRDefault="00065906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Pokud je na nadjezdu upevněno zařízení, sloužící pro železnici (např.odrazná tyč trakčního vedení</w:t>
      </w:r>
      <w:r w:rsidR="00BF31A8" w:rsidRPr="00363FA3">
        <w:rPr>
          <w:rFonts w:ascii="Verdana" w:hAnsi="Verdana"/>
          <w:szCs w:val="18"/>
        </w:rPr>
        <w:t xml:space="preserve">, protidotykové ochrany – viz DM 40243), je </w:t>
      </w:r>
      <w:r w:rsidR="009E6FAE" w:rsidRPr="00363FA3">
        <w:rPr>
          <w:rFonts w:ascii="Verdana" w:hAnsi="Verdana"/>
          <w:szCs w:val="18"/>
        </w:rPr>
        <w:t xml:space="preserve">obvykle </w:t>
      </w:r>
      <w:r w:rsidR="00BF31A8" w:rsidRPr="00363FA3">
        <w:rPr>
          <w:rFonts w:ascii="Verdana" w:hAnsi="Verdana"/>
          <w:szCs w:val="18"/>
        </w:rPr>
        <w:t xml:space="preserve">potřeba je zaměřit a zakreslit. Tyto prvky </w:t>
      </w:r>
      <w:r w:rsidR="00D062F8" w:rsidRPr="00363FA3">
        <w:rPr>
          <w:rFonts w:ascii="Verdana" w:hAnsi="Verdana"/>
          <w:szCs w:val="18"/>
        </w:rPr>
        <w:t>nejsou</w:t>
      </w:r>
      <w:r w:rsidR="00BF31A8" w:rsidRPr="00363FA3">
        <w:rPr>
          <w:rFonts w:ascii="Verdana" w:hAnsi="Verdana"/>
          <w:szCs w:val="18"/>
        </w:rPr>
        <w:t xml:space="preserve"> plochotvorné.</w:t>
      </w:r>
    </w:p>
    <w:p w14:paraId="4151EA1E" w14:textId="77777777" w:rsidR="00BF31A8" w:rsidRPr="00363FA3" w:rsidRDefault="00BF31A8" w:rsidP="00FC43D8">
      <w:pPr>
        <w:pStyle w:val="Bezmezer"/>
        <w:rPr>
          <w:rFonts w:ascii="Verdana" w:hAnsi="Verdana"/>
          <w:szCs w:val="18"/>
        </w:rPr>
      </w:pPr>
    </w:p>
    <w:p w14:paraId="2CAA179C" w14:textId="0D52DB5D" w:rsidR="00446881" w:rsidRPr="00363FA3" w:rsidRDefault="00446881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Pilíře u silničních nadjezdů – je potřeba dodržovat konzistentní data v IS, je tedy nutno měřit pilíře silničních nadjezdů v zájmovém území stejně pečlivě jako pilíře železničních mostů (jako 3D objekty, nestačí pouze spodní průnik s terénem).</w:t>
      </w:r>
    </w:p>
    <w:p w14:paraId="25E05B12" w14:textId="04D1A300" w:rsidR="00F41D4C" w:rsidRPr="00363FA3" w:rsidRDefault="00F41D4C" w:rsidP="00FC43D8">
      <w:pPr>
        <w:pStyle w:val="Bezmezer"/>
        <w:rPr>
          <w:rFonts w:ascii="Verdana" w:hAnsi="Verdana"/>
          <w:szCs w:val="18"/>
        </w:rPr>
      </w:pPr>
    </w:p>
    <w:p w14:paraId="000E55E3" w14:textId="77777777" w:rsidR="00F41D4C" w:rsidRPr="00363FA3" w:rsidRDefault="00F41D4C" w:rsidP="00FC43D8">
      <w:pPr>
        <w:pStyle w:val="Bezmezer"/>
        <w:rPr>
          <w:rFonts w:ascii="Verdana" w:hAnsi="Verdana"/>
          <w:szCs w:val="18"/>
        </w:rPr>
      </w:pPr>
    </w:p>
    <w:p w14:paraId="2F05F514" w14:textId="4B5914DB" w:rsidR="00BA1E5B" w:rsidRPr="00363FA3" w:rsidRDefault="00BA1E5B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27" w:name="_Toc147331698"/>
      <w:r w:rsidRPr="00363FA3">
        <w:rPr>
          <w:rFonts w:ascii="Verdana" w:hAnsi="Verdana"/>
          <w:b/>
          <w:szCs w:val="18"/>
        </w:rPr>
        <w:t>Podchod</w:t>
      </w:r>
      <w:bookmarkEnd w:id="27"/>
      <w:r w:rsidR="00F26430" w:rsidRPr="00363FA3">
        <w:rPr>
          <w:rFonts w:ascii="Verdana" w:hAnsi="Verdana"/>
          <w:b/>
          <w:szCs w:val="18"/>
        </w:rPr>
        <w:t xml:space="preserve"> </w:t>
      </w:r>
    </w:p>
    <w:p w14:paraId="3BEE94D6" w14:textId="1B70A8B5" w:rsidR="004805CF" w:rsidRDefault="004805CF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Jako plochotvorné se označují</w:t>
      </w:r>
      <w:r>
        <w:rPr>
          <w:rFonts w:ascii="Verdana" w:hAnsi="Verdana"/>
          <w:szCs w:val="18"/>
        </w:rPr>
        <w:t xml:space="preserve"> vnější hrany spodní pochůzné plochy podchodu, centroid 30255, v levelu -1</w:t>
      </w:r>
      <w:r w:rsidR="00642702">
        <w:rPr>
          <w:rFonts w:ascii="Verdana" w:hAnsi="Verdana"/>
          <w:szCs w:val="18"/>
        </w:rPr>
        <w:t xml:space="preserve"> (první obrázek)</w:t>
      </w:r>
      <w:r>
        <w:rPr>
          <w:rFonts w:ascii="Verdana" w:hAnsi="Verdana"/>
          <w:szCs w:val="18"/>
        </w:rPr>
        <w:t>.</w:t>
      </w:r>
      <w:r w:rsidR="00C12C85">
        <w:rPr>
          <w:rFonts w:ascii="Verdana" w:hAnsi="Verdana"/>
          <w:szCs w:val="18"/>
        </w:rPr>
        <w:t xml:space="preserve"> (</w:t>
      </w:r>
      <w:r w:rsidR="00C12C85" w:rsidRPr="00C12C85">
        <w:rPr>
          <w:rFonts w:ascii="Verdana" w:hAnsi="Verdana"/>
          <w:i/>
          <w:szCs w:val="18"/>
        </w:rPr>
        <w:t>Poznámka – šrafování schodů se od aktualizace MP005 v roce 2022 nezakresluje, tato linie dostala prioritu 3.</w:t>
      </w:r>
      <w:r w:rsidR="00C12C85">
        <w:rPr>
          <w:rFonts w:ascii="Verdana" w:hAnsi="Verdana"/>
          <w:szCs w:val="18"/>
        </w:rPr>
        <w:t>)</w:t>
      </w:r>
    </w:p>
    <w:p w14:paraId="12F59786" w14:textId="1444BC19" w:rsidR="00642702" w:rsidRDefault="00642702" w:rsidP="00642702">
      <w:pPr>
        <w:pStyle w:val="Bezmezer"/>
        <w:rPr>
          <w:rFonts w:ascii="Verdana" w:hAnsi="Verdana"/>
          <w:szCs w:val="18"/>
        </w:rPr>
      </w:pPr>
      <w:r>
        <w:rPr>
          <w:rFonts w:ascii="Verdana" w:hAnsi="Verdana"/>
          <w:szCs w:val="18"/>
        </w:rPr>
        <w:t>Schody v podchodu (včetně mezipodesty): jako plochotvorné se označují vnější hrany schodiště jako celku, centroid 30278 v levelu -1 (druhý obrázek).</w:t>
      </w:r>
    </w:p>
    <w:p w14:paraId="084A8466" w14:textId="77777777" w:rsidR="00642702" w:rsidRDefault="00642702" w:rsidP="00FC43D8">
      <w:pPr>
        <w:pStyle w:val="Bezmezer"/>
        <w:rPr>
          <w:rFonts w:ascii="Verdana" w:hAnsi="Verdana"/>
          <w:szCs w:val="18"/>
        </w:rPr>
      </w:pPr>
    </w:p>
    <w:p w14:paraId="52863400" w14:textId="0E5F2953" w:rsidR="007E7E8A" w:rsidRDefault="004805CF" w:rsidP="00FC43D8">
      <w:pPr>
        <w:pStyle w:val="Bezmezer"/>
        <w:rPr>
          <w:rFonts w:ascii="Verdana" w:hAnsi="Verdana"/>
          <w:szCs w:val="18"/>
        </w:rPr>
      </w:pPr>
      <w:r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5F01D469" wp14:editId="02AD2EAA">
            <wp:extent cx="3664800" cy="1440000"/>
            <wp:effectExtent l="0" t="0" r="0" b="8255"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odchod_0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4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2702">
        <w:rPr>
          <w:rFonts w:ascii="Verdana" w:hAnsi="Verdana"/>
          <w:szCs w:val="18"/>
        </w:rPr>
        <w:t xml:space="preserve"> </w:t>
      </w:r>
      <w:r w:rsidR="00642702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73C11BBB" wp14:editId="6F35D6FD">
            <wp:extent cx="1850400" cy="1260000"/>
            <wp:effectExtent l="0" t="0" r="0" b="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odchod_03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04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00F2D" w14:textId="20C00D41" w:rsidR="004805CF" w:rsidRDefault="004805CF" w:rsidP="00FC43D8">
      <w:pPr>
        <w:pStyle w:val="Bezmezer"/>
        <w:rPr>
          <w:rFonts w:ascii="Verdana" w:hAnsi="Verdana"/>
          <w:szCs w:val="18"/>
        </w:rPr>
      </w:pPr>
    </w:p>
    <w:p w14:paraId="6EE8862E" w14:textId="3FE1887A" w:rsidR="007E7E8A" w:rsidRDefault="00C12C85" w:rsidP="00FC43D8">
      <w:pPr>
        <w:pStyle w:val="Bezmezer"/>
        <w:rPr>
          <w:rFonts w:ascii="Verdana" w:hAnsi="Verdana" w:cs="Calibri"/>
          <w:szCs w:val="18"/>
        </w:rPr>
      </w:pPr>
      <w:r w:rsidRPr="00C12C85">
        <w:rPr>
          <w:rFonts w:ascii="Verdana" w:hAnsi="Verdana" w:cs="Calibri"/>
          <w:szCs w:val="18"/>
        </w:rPr>
        <w:lastRenderedPageBreak/>
        <w:t>Plocha portálu podchodu</w:t>
      </w:r>
      <w:r w:rsidR="008B7AA4">
        <w:rPr>
          <w:rFonts w:ascii="Verdana" w:hAnsi="Verdana" w:cs="Calibri"/>
          <w:szCs w:val="18"/>
        </w:rPr>
        <w:t xml:space="preserve"> na nástupiště</w:t>
      </w:r>
      <w:r w:rsidRPr="00C12C85">
        <w:rPr>
          <w:rFonts w:ascii="Verdana" w:hAnsi="Verdana" w:cs="Calibri"/>
          <w:szCs w:val="18"/>
        </w:rPr>
        <w:t xml:space="preserve"> je v tomto případě vodorovná, na obrázku je zvýrazněna fialově, centroid 30256. Je nutno ji zakreslit, aby plochy v levelu 0 na sebe bezešvě navazovaly.</w:t>
      </w:r>
    </w:p>
    <w:p w14:paraId="4D60015E" w14:textId="16A8C430" w:rsidR="00C12C85" w:rsidRPr="00C12C85" w:rsidRDefault="00C12C85" w:rsidP="00FC43D8">
      <w:pPr>
        <w:pStyle w:val="Bezmezer"/>
        <w:rPr>
          <w:rFonts w:ascii="Verdana" w:hAnsi="Verdana" w:cs="Calibri"/>
          <w:szCs w:val="18"/>
        </w:rPr>
      </w:pPr>
      <w:r w:rsidRPr="00AE7C84">
        <w:rPr>
          <w:rFonts w:ascii="Verdana" w:hAnsi="Verdana"/>
          <w:noProof/>
          <w:color w:val="000000"/>
          <w:szCs w:val="18"/>
          <w:lang w:eastAsia="cs-CZ"/>
        </w:rPr>
        <w:drawing>
          <wp:inline distT="0" distB="0" distL="0" distR="0" wp14:anchorId="637B23A1" wp14:editId="0612BF31">
            <wp:extent cx="1819275" cy="895350"/>
            <wp:effectExtent l="0" t="0" r="9525" b="0"/>
            <wp:docPr id="107" name="Obrázek 107" descr="cid:image007.png@01D89D24.02A682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 descr="cid:image007.png@01D89D24.02A682C0"/>
                    <pic:cNvPicPr>
                      <a:picLocks noChangeAspect="1" noChangeArrowheads="1"/>
                    </pic:cNvPicPr>
                  </pic:nvPicPr>
                  <pic:blipFill>
                    <a:blip r:embed="rId74" r:link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D6321" w14:textId="5522E44F" w:rsidR="009E2851" w:rsidRPr="00C12C85" w:rsidRDefault="009E2851" w:rsidP="00FC43D8">
      <w:pPr>
        <w:pStyle w:val="Bezmezer"/>
        <w:rPr>
          <w:rFonts w:ascii="Verdana" w:hAnsi="Verdana" w:cs="Calibri"/>
          <w:szCs w:val="18"/>
        </w:rPr>
      </w:pPr>
    </w:p>
    <w:p w14:paraId="5232EDBF" w14:textId="7CABB1A6" w:rsidR="00BA1E5B" w:rsidRPr="00363FA3" w:rsidRDefault="00BA1E5B" w:rsidP="00FC43D8">
      <w:pPr>
        <w:pStyle w:val="Bezmezer"/>
        <w:rPr>
          <w:rFonts w:ascii="Verdana" w:hAnsi="Verdana"/>
          <w:szCs w:val="18"/>
        </w:rPr>
      </w:pPr>
    </w:p>
    <w:p w14:paraId="491C774E" w14:textId="200E0A85" w:rsidR="00BA1E5B" w:rsidRPr="00363FA3" w:rsidRDefault="00BA1E5B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28" w:name="_Toc147331699"/>
      <w:r w:rsidRPr="00363FA3">
        <w:rPr>
          <w:rFonts w:ascii="Verdana" w:hAnsi="Verdana"/>
          <w:b/>
          <w:szCs w:val="18"/>
        </w:rPr>
        <w:t>Příkopy</w:t>
      </w:r>
      <w:r w:rsidR="002C69F9" w:rsidRPr="00363FA3">
        <w:rPr>
          <w:rFonts w:ascii="Verdana" w:hAnsi="Verdana"/>
          <w:b/>
          <w:szCs w:val="18"/>
        </w:rPr>
        <w:t xml:space="preserve"> se zpevněným dnem (hrana), odvodňovací objekty apod.</w:t>
      </w:r>
      <w:bookmarkEnd w:id="28"/>
    </w:p>
    <w:p w14:paraId="61CB2377" w14:textId="67408B7B" w:rsidR="00BA1E5B" w:rsidRPr="00363FA3" w:rsidRDefault="00F12A68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Jako plochotvorné se označují vnější spodní hrany objektu, na které navazuje další plocha.</w:t>
      </w:r>
    </w:p>
    <w:p w14:paraId="2FA9A45B" w14:textId="3A4008F9" w:rsidR="004A4BB6" w:rsidRDefault="004A4BB6" w:rsidP="00FC43D8">
      <w:pPr>
        <w:pStyle w:val="Bezmezer"/>
        <w:rPr>
          <w:rFonts w:ascii="Verdana" w:hAnsi="Verdana"/>
          <w:szCs w:val="18"/>
        </w:rPr>
      </w:pPr>
    </w:p>
    <w:p w14:paraId="45A4FD51" w14:textId="77777777" w:rsidR="00C12C85" w:rsidRPr="00363FA3" w:rsidRDefault="00C12C85" w:rsidP="00FC43D8">
      <w:pPr>
        <w:pStyle w:val="Bezmezer"/>
        <w:rPr>
          <w:rFonts w:ascii="Verdana" w:hAnsi="Verdana"/>
          <w:szCs w:val="18"/>
        </w:rPr>
      </w:pPr>
    </w:p>
    <w:p w14:paraId="561FEABC" w14:textId="3ED75C97" w:rsidR="00F06A93" w:rsidRPr="00363FA3" w:rsidRDefault="00F06A93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29" w:name="_Toc147331700"/>
      <w:r w:rsidRPr="00363FA3">
        <w:rPr>
          <w:rFonts w:ascii="Verdana" w:hAnsi="Verdana"/>
          <w:b/>
          <w:szCs w:val="18"/>
        </w:rPr>
        <w:t>Tunel</w:t>
      </w:r>
      <w:r w:rsidR="00150F47" w:rsidRPr="00363FA3">
        <w:rPr>
          <w:rFonts w:ascii="Verdana" w:hAnsi="Verdana"/>
          <w:b/>
          <w:szCs w:val="18"/>
        </w:rPr>
        <w:t>y</w:t>
      </w:r>
      <w:bookmarkEnd w:id="29"/>
    </w:p>
    <w:p w14:paraId="584DC75A" w14:textId="5F19148D" w:rsidR="00390CB9" w:rsidRPr="00363FA3" w:rsidRDefault="003A62AF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Portál tunelu – pokud je šikmý, anebo římsa je širší než 40 cm, </w:t>
      </w:r>
      <w:r w:rsidR="00390CB9" w:rsidRPr="00363FA3">
        <w:rPr>
          <w:rFonts w:ascii="Verdana" w:hAnsi="Verdana"/>
          <w:szCs w:val="18"/>
        </w:rPr>
        <w:t xml:space="preserve"> </w:t>
      </w:r>
      <w:r w:rsidR="00DC1B73" w:rsidRPr="00363FA3">
        <w:rPr>
          <w:rFonts w:ascii="Verdana" w:hAnsi="Verdana"/>
          <w:szCs w:val="18"/>
        </w:rPr>
        <w:t>označuje</w:t>
      </w:r>
      <w:r w:rsidRPr="00363FA3">
        <w:rPr>
          <w:rFonts w:ascii="Verdana" w:hAnsi="Verdana"/>
          <w:szCs w:val="18"/>
        </w:rPr>
        <w:t xml:space="preserve"> se plocha portálu (</w:t>
      </w:r>
      <w:r w:rsidR="008F6F25" w:rsidRPr="00363FA3">
        <w:rPr>
          <w:rFonts w:ascii="Verdana" w:hAnsi="Verdana"/>
          <w:szCs w:val="18"/>
        </w:rPr>
        <w:t>spodní</w:t>
      </w:r>
      <w:r w:rsidRPr="00363FA3">
        <w:rPr>
          <w:rFonts w:ascii="Verdana" w:hAnsi="Verdana"/>
          <w:szCs w:val="18"/>
        </w:rPr>
        <w:t xml:space="preserve"> hrany navazují</w:t>
      </w:r>
      <w:r w:rsidR="00365B06" w:rsidRPr="00363FA3">
        <w:rPr>
          <w:rFonts w:ascii="Verdana" w:hAnsi="Verdana"/>
          <w:szCs w:val="18"/>
        </w:rPr>
        <w:t>cí</w:t>
      </w:r>
      <w:r w:rsidRPr="00363FA3">
        <w:rPr>
          <w:rFonts w:ascii="Verdana" w:hAnsi="Verdana"/>
          <w:szCs w:val="18"/>
        </w:rPr>
        <w:t xml:space="preserve"> na okolní situaci</w:t>
      </w:r>
      <w:r w:rsidR="008F6F25" w:rsidRPr="00363FA3">
        <w:rPr>
          <w:rFonts w:ascii="Verdana" w:hAnsi="Verdana"/>
          <w:szCs w:val="18"/>
        </w:rPr>
        <w:t>), centroid 30258.</w:t>
      </w:r>
    </w:p>
    <w:p w14:paraId="4F6A0C83" w14:textId="254044CE" w:rsidR="008F6F25" w:rsidRPr="00363FA3" w:rsidRDefault="008F6F25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Pokud je jasný přechod (hrana) mezi portálem a boční stěnou v zářezu, zakresluje se boční stěna jako zárubní zeď</w:t>
      </w:r>
      <w:r w:rsidR="00F12A68" w:rsidRPr="00363FA3">
        <w:rPr>
          <w:rFonts w:ascii="Verdana" w:hAnsi="Verdana"/>
          <w:szCs w:val="18"/>
        </w:rPr>
        <w:t xml:space="preserve"> (nikoliv portál tunelu)</w:t>
      </w:r>
      <w:r w:rsidRPr="00363FA3">
        <w:rPr>
          <w:rFonts w:ascii="Verdana" w:hAnsi="Verdana"/>
          <w:szCs w:val="18"/>
        </w:rPr>
        <w:t xml:space="preserve">.  </w:t>
      </w:r>
    </w:p>
    <w:p w14:paraId="391A46A5" w14:textId="2FD2C7C2" w:rsidR="00AE7A00" w:rsidRPr="00363FA3" w:rsidRDefault="00AE7A00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05B2D067" wp14:editId="37F1C2DB">
            <wp:extent cx="1428949" cy="1057423"/>
            <wp:effectExtent l="0" t="0" r="0" b="9525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428949" cy="105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44461812" wp14:editId="50164607">
            <wp:extent cx="1381318" cy="1047896"/>
            <wp:effectExtent l="0" t="0" r="9525" b="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381318" cy="104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8F709" w14:textId="77777777" w:rsidR="00F12A68" w:rsidRPr="00363FA3" w:rsidRDefault="00F12A68" w:rsidP="00FC43D8">
      <w:pPr>
        <w:pStyle w:val="Bezmezer"/>
        <w:rPr>
          <w:rFonts w:ascii="Verdana" w:hAnsi="Verdana"/>
          <w:szCs w:val="18"/>
        </w:rPr>
      </w:pPr>
    </w:p>
    <w:p w14:paraId="08933EC2" w14:textId="21823A08" w:rsidR="00390CB9" w:rsidRPr="00363FA3" w:rsidRDefault="00390CB9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Popis portálů tunelu odpovídá fotokatalogu (DM 20114).</w:t>
      </w:r>
    </w:p>
    <w:p w14:paraId="50987946" w14:textId="77777777" w:rsidR="00F12A68" w:rsidRPr="00363FA3" w:rsidRDefault="00F12A68" w:rsidP="00FC43D8">
      <w:pPr>
        <w:pStyle w:val="Bezmezer"/>
        <w:rPr>
          <w:rFonts w:ascii="Verdana" w:hAnsi="Verdana"/>
          <w:szCs w:val="18"/>
        </w:rPr>
      </w:pPr>
    </w:p>
    <w:p w14:paraId="47B2BA00" w14:textId="489D2B71" w:rsidR="0067774B" w:rsidRPr="00363FA3" w:rsidRDefault="0067774B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Rozhodnutí, zda výklenky zahrnout do spodní plochy tunelu, závisí na konstrukci tunelu – pokud výklenek není výškově oddělen od hlavního tunelu, zahrnuje se do plochy.</w:t>
      </w:r>
    </w:p>
    <w:p w14:paraId="235A1096" w14:textId="77777777" w:rsidR="00365B06" w:rsidRPr="00363FA3" w:rsidRDefault="0067774B" w:rsidP="00FC43D8">
      <w:pPr>
        <w:pStyle w:val="Bezmezer"/>
        <w:rPr>
          <w:rFonts w:ascii="Verdana" w:hAnsi="Verdana"/>
          <w:noProof/>
          <w:szCs w:val="18"/>
          <w:lang w:eastAsia="cs-CZ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5737CF0F" wp14:editId="1717BD9B">
            <wp:extent cx="1026000" cy="1440000"/>
            <wp:effectExtent l="0" t="0" r="3175" b="8255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026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FA3">
        <w:rPr>
          <w:rFonts w:ascii="Verdana" w:hAnsi="Verdana"/>
          <w:szCs w:val="18"/>
        </w:rPr>
        <w:t xml:space="preserve">  </w:t>
      </w: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675CDC65" wp14:editId="60FE4E89">
            <wp:extent cx="1684800" cy="1440000"/>
            <wp:effectExtent l="19050" t="19050" r="10795" b="27305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tunel-vyklenek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800" cy="144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365B06" w:rsidRPr="00363FA3">
        <w:rPr>
          <w:rFonts w:ascii="Verdana" w:hAnsi="Verdana"/>
          <w:noProof/>
          <w:szCs w:val="18"/>
          <w:lang w:eastAsia="cs-CZ"/>
        </w:rPr>
        <w:t xml:space="preserve"> </w:t>
      </w:r>
    </w:p>
    <w:p w14:paraId="5FFFBB53" w14:textId="0C89D82F" w:rsidR="00365B06" w:rsidRPr="00363FA3" w:rsidRDefault="00365B06" w:rsidP="00FC43D8">
      <w:pPr>
        <w:pStyle w:val="Bezmezer"/>
        <w:rPr>
          <w:rFonts w:ascii="Verdana" w:hAnsi="Verdana"/>
          <w:noProof/>
          <w:szCs w:val="18"/>
          <w:lang w:eastAsia="cs-CZ"/>
        </w:rPr>
      </w:pPr>
    </w:p>
    <w:p w14:paraId="1F3727A4" w14:textId="07106111" w:rsidR="00365B06" w:rsidRPr="00363FA3" w:rsidRDefault="00365B06" w:rsidP="00FC43D8">
      <w:pPr>
        <w:pStyle w:val="Bezmezer"/>
        <w:rPr>
          <w:rFonts w:ascii="Verdana" w:hAnsi="Verdana"/>
          <w:noProof/>
          <w:szCs w:val="18"/>
          <w:lang w:eastAsia="cs-CZ"/>
        </w:rPr>
      </w:pPr>
      <w:r w:rsidRPr="00363FA3">
        <w:rPr>
          <w:rFonts w:ascii="Verdana" w:hAnsi="Verdana"/>
          <w:noProof/>
          <w:szCs w:val="18"/>
          <w:lang w:eastAsia="cs-CZ"/>
        </w:rPr>
        <w:t>Pro zákres spodní plochy se použív</w:t>
      </w:r>
      <w:r w:rsidR="00F12A68" w:rsidRPr="00363FA3">
        <w:rPr>
          <w:rFonts w:ascii="Verdana" w:hAnsi="Verdana"/>
          <w:noProof/>
          <w:szCs w:val="18"/>
          <w:lang w:eastAsia="cs-CZ"/>
        </w:rPr>
        <w:t xml:space="preserve">ají </w:t>
      </w:r>
      <w:r w:rsidRPr="00363FA3">
        <w:rPr>
          <w:rFonts w:ascii="Verdana" w:hAnsi="Verdana"/>
          <w:noProof/>
          <w:szCs w:val="18"/>
          <w:lang w:eastAsia="cs-CZ"/>
        </w:rPr>
        <w:t>centroid</w:t>
      </w:r>
      <w:r w:rsidR="00F12A68" w:rsidRPr="00363FA3">
        <w:rPr>
          <w:rFonts w:ascii="Verdana" w:hAnsi="Verdana"/>
          <w:noProof/>
          <w:szCs w:val="18"/>
          <w:lang w:eastAsia="cs-CZ"/>
        </w:rPr>
        <w:t>y příslušných ploch v levelu -1</w:t>
      </w:r>
      <w:r w:rsidR="002C69F9" w:rsidRPr="00363FA3">
        <w:rPr>
          <w:rFonts w:ascii="Verdana" w:hAnsi="Verdana"/>
          <w:noProof/>
          <w:szCs w:val="18"/>
          <w:lang w:eastAsia="cs-CZ"/>
        </w:rPr>
        <w:t>, v tomto případě (fotografie níže) centroid 30246 pro kolejové lože a centroid 30247 pro pochůzné plochy podél stěn a spodní plochu výklenků</w:t>
      </w:r>
      <w:r w:rsidR="00F12A68" w:rsidRPr="00363FA3">
        <w:rPr>
          <w:rFonts w:ascii="Verdana" w:hAnsi="Verdana"/>
          <w:noProof/>
          <w:szCs w:val="18"/>
          <w:lang w:eastAsia="cs-CZ"/>
        </w:rPr>
        <w:t xml:space="preserve">. </w:t>
      </w:r>
      <w:r w:rsidR="002C69F9" w:rsidRPr="00363FA3">
        <w:rPr>
          <w:rFonts w:ascii="Verdana" w:hAnsi="Verdana"/>
          <w:i/>
          <w:noProof/>
          <w:szCs w:val="18"/>
          <w:lang w:eastAsia="cs-CZ"/>
        </w:rPr>
        <w:t>Je potřeba rozlišovat různé druhy ploch</w:t>
      </w:r>
      <w:r w:rsidR="008B7AA4">
        <w:rPr>
          <w:rFonts w:ascii="Verdana" w:hAnsi="Verdana"/>
          <w:i/>
          <w:noProof/>
          <w:szCs w:val="18"/>
          <w:lang w:eastAsia="cs-CZ"/>
        </w:rPr>
        <w:t xml:space="preserve"> stejně</w:t>
      </w:r>
      <w:r w:rsidR="002C69F9" w:rsidRPr="00363FA3">
        <w:rPr>
          <w:rFonts w:ascii="Verdana" w:hAnsi="Verdana"/>
          <w:i/>
          <w:noProof/>
          <w:szCs w:val="18"/>
          <w:lang w:eastAsia="cs-CZ"/>
        </w:rPr>
        <w:t xml:space="preserve"> jako tomu bylo u „hluboko utopeného železničního mostu“, pod kterým vedla silnice a potok.</w:t>
      </w:r>
      <w:r w:rsidR="002C69F9" w:rsidRPr="00363FA3">
        <w:rPr>
          <w:rFonts w:ascii="Verdana" w:hAnsi="Verdana"/>
          <w:noProof/>
          <w:szCs w:val="18"/>
          <w:lang w:eastAsia="cs-CZ"/>
        </w:rPr>
        <w:t xml:space="preserve"> </w:t>
      </w:r>
      <w:r w:rsidR="00F12A68" w:rsidRPr="00363FA3">
        <w:rPr>
          <w:rFonts w:ascii="Verdana" w:hAnsi="Verdana"/>
          <w:i/>
          <w:noProof/>
          <w:szCs w:val="18"/>
          <w:lang w:eastAsia="cs-CZ"/>
        </w:rPr>
        <w:t>Centroid</w:t>
      </w:r>
      <w:r w:rsidRPr="00363FA3">
        <w:rPr>
          <w:rFonts w:ascii="Verdana" w:hAnsi="Verdana"/>
          <w:i/>
          <w:noProof/>
          <w:szCs w:val="18"/>
          <w:lang w:eastAsia="cs-CZ"/>
        </w:rPr>
        <w:t xml:space="preserve"> 30257</w:t>
      </w:r>
      <w:r w:rsidR="002C69F9" w:rsidRPr="00363FA3">
        <w:rPr>
          <w:rFonts w:ascii="Verdana" w:hAnsi="Verdana"/>
          <w:i/>
          <w:noProof/>
          <w:szCs w:val="18"/>
          <w:lang w:eastAsia="cs-CZ"/>
        </w:rPr>
        <w:t xml:space="preserve"> „Tunel (spodní plocha)“ do doby </w:t>
      </w:r>
      <w:r w:rsidR="00A14F30" w:rsidRPr="00363FA3">
        <w:rPr>
          <w:rFonts w:ascii="Verdana" w:hAnsi="Verdana"/>
          <w:i/>
          <w:noProof/>
          <w:szCs w:val="18"/>
          <w:lang w:eastAsia="cs-CZ"/>
        </w:rPr>
        <w:t>přechodu na ŽXML formát</w:t>
      </w:r>
      <w:r w:rsidR="002C69F9" w:rsidRPr="00363FA3">
        <w:rPr>
          <w:rFonts w:ascii="Verdana" w:hAnsi="Verdana"/>
          <w:i/>
          <w:noProof/>
          <w:szCs w:val="18"/>
          <w:lang w:eastAsia="cs-CZ"/>
        </w:rPr>
        <w:t xml:space="preserve"> nebude používán</w:t>
      </w:r>
      <w:r w:rsidR="00150F47" w:rsidRPr="00363FA3">
        <w:rPr>
          <w:rFonts w:ascii="Verdana" w:hAnsi="Verdana"/>
          <w:i/>
          <w:noProof/>
          <w:szCs w:val="18"/>
          <w:lang w:eastAsia="cs-CZ"/>
        </w:rPr>
        <w:t>.</w:t>
      </w:r>
    </w:p>
    <w:p w14:paraId="7DE163B3" w14:textId="513B0370" w:rsidR="0067774B" w:rsidRPr="00363FA3" w:rsidRDefault="00365B06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33184056" wp14:editId="39AADE4B">
            <wp:extent cx="3736800" cy="1980000"/>
            <wp:effectExtent l="0" t="0" r="0" b="127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7368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4010B" w14:textId="15A28A32" w:rsidR="003A62AF" w:rsidRPr="00363FA3" w:rsidRDefault="003A62AF" w:rsidP="00FC43D8">
      <w:pPr>
        <w:pStyle w:val="Bezmezer"/>
        <w:rPr>
          <w:rFonts w:ascii="Verdana" w:hAnsi="Verdana"/>
          <w:szCs w:val="18"/>
        </w:rPr>
      </w:pPr>
    </w:p>
    <w:p w14:paraId="02A0A462" w14:textId="77777777" w:rsidR="002C69F9" w:rsidRPr="00363FA3" w:rsidRDefault="002C69F9" w:rsidP="002C69F9">
      <w:pPr>
        <w:pStyle w:val="Bezmezer"/>
        <w:rPr>
          <w:rFonts w:ascii="Verdana" w:hAnsi="Verdana"/>
          <w:noProof/>
          <w:szCs w:val="18"/>
          <w:lang w:eastAsia="cs-CZ"/>
        </w:rPr>
      </w:pPr>
      <w:r w:rsidRPr="00363FA3">
        <w:rPr>
          <w:rFonts w:ascii="Verdana" w:hAnsi="Verdana"/>
          <w:noProof/>
          <w:szCs w:val="18"/>
          <w:lang w:eastAsia="cs-CZ"/>
        </w:rPr>
        <w:t>Pro „kolmé“ ohraničení ploch různého levelu se obvykle používá Řezná linie (30053) a kreslí se dvakrát, jednou v levelu 0 a podruhé v levelu -1.</w:t>
      </w:r>
    </w:p>
    <w:p w14:paraId="179C5EA8" w14:textId="77777777" w:rsidR="002C69F9" w:rsidRPr="00363FA3" w:rsidRDefault="002C69F9" w:rsidP="00FC43D8">
      <w:pPr>
        <w:pStyle w:val="Bezmezer"/>
        <w:rPr>
          <w:rFonts w:ascii="Verdana" w:hAnsi="Verdana"/>
          <w:szCs w:val="18"/>
        </w:rPr>
      </w:pPr>
    </w:p>
    <w:p w14:paraId="08FD06BA" w14:textId="1A687DDA" w:rsidR="00F06A93" w:rsidRPr="00363FA3" w:rsidRDefault="00AE7A00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Tunelová trouba vyčnívá před zářez </w:t>
      </w:r>
      <w:r w:rsidR="00DC1B73" w:rsidRPr="00363FA3">
        <w:rPr>
          <w:rFonts w:ascii="Verdana" w:hAnsi="Verdana"/>
          <w:szCs w:val="18"/>
        </w:rPr>
        <w:t xml:space="preserve"> (viz fotografie níže) </w:t>
      </w:r>
      <w:r w:rsidRPr="00363FA3">
        <w:rPr>
          <w:rFonts w:ascii="Verdana" w:hAnsi="Verdana"/>
          <w:szCs w:val="18"/>
        </w:rPr>
        <w:t>– např.Blanenský tunel č.7 – bude vytvořen vzorový výkres DGN (</w:t>
      </w:r>
      <w:r w:rsidRPr="00363FA3">
        <w:rPr>
          <w:rFonts w:ascii="Verdana" w:hAnsi="Verdana"/>
          <w:i/>
          <w:szCs w:val="18"/>
        </w:rPr>
        <w:t>jakmile se k nám dostane příslušn</w:t>
      </w:r>
      <w:r w:rsidR="002C69F9" w:rsidRPr="00363FA3">
        <w:rPr>
          <w:rFonts w:ascii="Verdana" w:hAnsi="Verdana"/>
          <w:i/>
          <w:szCs w:val="18"/>
        </w:rPr>
        <w:t>á</w:t>
      </w:r>
      <w:r w:rsidRPr="00363FA3">
        <w:rPr>
          <w:rFonts w:ascii="Verdana" w:hAnsi="Verdana"/>
          <w:i/>
          <w:szCs w:val="18"/>
        </w:rPr>
        <w:t xml:space="preserve"> </w:t>
      </w:r>
      <w:r w:rsidR="002C69F9" w:rsidRPr="00363FA3">
        <w:rPr>
          <w:rFonts w:ascii="Verdana" w:hAnsi="Verdana"/>
          <w:i/>
          <w:szCs w:val="18"/>
        </w:rPr>
        <w:t>G-</w:t>
      </w:r>
      <w:r w:rsidRPr="00363FA3">
        <w:rPr>
          <w:rFonts w:ascii="Verdana" w:hAnsi="Verdana"/>
          <w:i/>
          <w:szCs w:val="18"/>
        </w:rPr>
        <w:t>DSPS</w:t>
      </w:r>
      <w:r w:rsidRPr="00363FA3">
        <w:rPr>
          <w:rFonts w:ascii="Verdana" w:hAnsi="Verdana"/>
          <w:szCs w:val="18"/>
        </w:rPr>
        <w:t>), TUDU</w:t>
      </w:r>
      <w:r w:rsidR="008B7AA4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szCs w:val="18"/>
        </w:rPr>
        <w:t>200208, km 173,586.</w:t>
      </w:r>
    </w:p>
    <w:p w14:paraId="1A854236" w14:textId="1E145A33" w:rsidR="00AE7A00" w:rsidRPr="00363FA3" w:rsidRDefault="00AE7A00" w:rsidP="00FC43D8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noProof/>
          <w:szCs w:val="18"/>
          <w:lang w:eastAsia="cs-CZ"/>
        </w:rPr>
        <w:drawing>
          <wp:inline distT="0" distB="0" distL="0" distR="0" wp14:anchorId="0DD51D1D" wp14:editId="4B793FD1">
            <wp:extent cx="3877200" cy="2880000"/>
            <wp:effectExtent l="0" t="0" r="9525" b="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8772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1EFAC" w14:textId="3457BC23" w:rsidR="004A4BB6" w:rsidRPr="00363FA3" w:rsidRDefault="004A4BB6" w:rsidP="00FC43D8">
      <w:pPr>
        <w:pStyle w:val="Bezmezer"/>
        <w:rPr>
          <w:rFonts w:ascii="Verdana" w:hAnsi="Verdana"/>
          <w:szCs w:val="18"/>
        </w:rPr>
      </w:pPr>
    </w:p>
    <w:p w14:paraId="24D94922" w14:textId="77777777" w:rsidR="00150F47" w:rsidRPr="00363FA3" w:rsidRDefault="00150F47" w:rsidP="00FC43D8">
      <w:pPr>
        <w:pStyle w:val="Bezmezer"/>
        <w:rPr>
          <w:rFonts w:ascii="Verdana" w:hAnsi="Verdana"/>
          <w:szCs w:val="18"/>
        </w:rPr>
      </w:pPr>
    </w:p>
    <w:p w14:paraId="675690E2" w14:textId="6D466FF8" w:rsidR="00BA1E5B" w:rsidRPr="00363FA3" w:rsidRDefault="00BA1E5B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30" w:name="_Toc147331701"/>
      <w:r w:rsidRPr="00363FA3">
        <w:rPr>
          <w:rFonts w:ascii="Verdana" w:hAnsi="Verdana"/>
          <w:b/>
          <w:szCs w:val="18"/>
        </w:rPr>
        <w:t>Zajištění skal</w:t>
      </w:r>
      <w:bookmarkEnd w:id="30"/>
    </w:p>
    <w:p w14:paraId="6F5A9DD3" w14:textId="6D279A99" w:rsidR="003D6894" w:rsidRPr="008B7AA4" w:rsidRDefault="00245CDC" w:rsidP="00FC43D8">
      <w:pPr>
        <w:pStyle w:val="Bezmezer"/>
        <w:rPr>
          <w:rFonts w:ascii="Verdana" w:hAnsi="Verdana"/>
          <w:color w:val="FF0000"/>
          <w:szCs w:val="18"/>
        </w:rPr>
      </w:pPr>
      <w:r w:rsidRPr="00363FA3">
        <w:rPr>
          <w:rFonts w:ascii="Verdana" w:hAnsi="Verdana"/>
          <w:szCs w:val="18"/>
        </w:rPr>
        <w:t>Zajištění skal plotem (DM 20148) – obvykle netvoří plochu. Linie může být někdy označena jako plochotvorná, pokud zároveň tvoří hranu</w:t>
      </w:r>
      <w:r w:rsidR="003D6894" w:rsidRPr="00363FA3">
        <w:rPr>
          <w:rFonts w:ascii="Verdana" w:hAnsi="Verdana"/>
          <w:szCs w:val="18"/>
        </w:rPr>
        <w:t xml:space="preserve"> jiné plochy, </w:t>
      </w:r>
      <w:r w:rsidRPr="00363FA3">
        <w:rPr>
          <w:rFonts w:ascii="Verdana" w:hAnsi="Verdana"/>
          <w:szCs w:val="18"/>
        </w:rPr>
        <w:t>např.</w:t>
      </w:r>
      <w:r w:rsidR="00E5467E" w:rsidRPr="00363FA3">
        <w:rPr>
          <w:rFonts w:ascii="Verdana" w:hAnsi="Verdana"/>
          <w:szCs w:val="18"/>
        </w:rPr>
        <w:t xml:space="preserve"> zářezu dopravní stavby</w:t>
      </w:r>
      <w:r w:rsidR="003D6894" w:rsidRPr="00363FA3">
        <w:rPr>
          <w:rFonts w:ascii="Verdana" w:hAnsi="Verdana"/>
          <w:szCs w:val="18"/>
        </w:rPr>
        <w:t>.</w:t>
      </w:r>
      <w:r w:rsidR="008B7AA4">
        <w:rPr>
          <w:rFonts w:ascii="Verdana" w:hAnsi="Verdana"/>
          <w:szCs w:val="18"/>
        </w:rPr>
        <w:t xml:space="preserve"> </w:t>
      </w:r>
      <w:r w:rsidR="008B7AA4" w:rsidRPr="00C700A3">
        <w:rPr>
          <w:rFonts w:ascii="Verdana" w:hAnsi="Verdana"/>
          <w:i/>
          <w:color w:val="FF0000"/>
          <w:szCs w:val="18"/>
        </w:rPr>
        <w:t>(Vysvětlení, proč DM 20148 může tvořit hranu jiné plochy</w:t>
      </w:r>
      <w:r w:rsidR="00C700A3">
        <w:rPr>
          <w:rFonts w:ascii="Verdana" w:hAnsi="Verdana"/>
          <w:i/>
          <w:color w:val="FF0000"/>
          <w:szCs w:val="18"/>
        </w:rPr>
        <w:t>, zatímco např.DM 20091</w:t>
      </w:r>
      <w:r w:rsidR="00FB7846">
        <w:rPr>
          <w:rFonts w:ascii="Verdana" w:hAnsi="Verdana"/>
          <w:i/>
          <w:color w:val="FF0000"/>
          <w:szCs w:val="18"/>
        </w:rPr>
        <w:t xml:space="preserve"> „Propustek-hrana“</w:t>
      </w:r>
      <w:r w:rsidR="002D7E4F">
        <w:rPr>
          <w:rFonts w:ascii="Verdana" w:hAnsi="Verdana"/>
          <w:i/>
          <w:color w:val="FF0000"/>
          <w:szCs w:val="18"/>
        </w:rPr>
        <w:t xml:space="preserve"> u „spolknutého propustku“</w:t>
      </w:r>
      <w:r w:rsidR="00FB7846">
        <w:rPr>
          <w:rFonts w:ascii="Verdana" w:hAnsi="Verdana"/>
          <w:i/>
          <w:color w:val="FF0000"/>
          <w:szCs w:val="18"/>
        </w:rPr>
        <w:t xml:space="preserve"> ji tvořit nemůže:</w:t>
      </w:r>
      <w:r w:rsidR="008B7AA4" w:rsidRPr="00C700A3">
        <w:rPr>
          <w:rFonts w:ascii="Verdana" w:hAnsi="Verdana"/>
          <w:i/>
          <w:color w:val="FF0000"/>
          <w:szCs w:val="18"/>
        </w:rPr>
        <w:t xml:space="preserve"> DM 20148 se do DTM </w:t>
      </w:r>
      <w:r w:rsidR="00FB7846">
        <w:rPr>
          <w:rFonts w:ascii="Verdana" w:hAnsi="Verdana"/>
          <w:i/>
          <w:color w:val="FF0000"/>
          <w:szCs w:val="18"/>
        </w:rPr>
        <w:t xml:space="preserve">krajů </w:t>
      </w:r>
      <w:r w:rsidR="008B7AA4" w:rsidRPr="00C700A3">
        <w:rPr>
          <w:rFonts w:ascii="Verdana" w:hAnsi="Verdana"/>
          <w:i/>
          <w:color w:val="FF0000"/>
          <w:szCs w:val="18"/>
        </w:rPr>
        <w:t>převádí jako „Plot“, který podle Vyhlášky 393/2020 může tvořit hran</w:t>
      </w:r>
      <w:r w:rsidR="00C700A3" w:rsidRPr="00C700A3">
        <w:rPr>
          <w:rFonts w:ascii="Verdana" w:hAnsi="Verdana"/>
          <w:i/>
          <w:color w:val="FF0000"/>
          <w:szCs w:val="18"/>
        </w:rPr>
        <w:t>ici</w:t>
      </w:r>
      <w:r w:rsidR="008B7AA4" w:rsidRPr="00C700A3">
        <w:rPr>
          <w:rFonts w:ascii="Verdana" w:hAnsi="Verdana"/>
          <w:i/>
          <w:color w:val="FF0000"/>
          <w:szCs w:val="18"/>
        </w:rPr>
        <w:t xml:space="preserve"> jiné</w:t>
      </w:r>
      <w:r w:rsidR="00C700A3" w:rsidRPr="00C700A3">
        <w:rPr>
          <w:rFonts w:ascii="Verdana" w:hAnsi="Verdana"/>
          <w:i/>
          <w:color w:val="FF0000"/>
          <w:szCs w:val="18"/>
        </w:rPr>
        <w:t>ho</w:t>
      </w:r>
      <w:r w:rsidR="008B7AA4" w:rsidRPr="00C700A3">
        <w:rPr>
          <w:rFonts w:ascii="Verdana" w:hAnsi="Verdana"/>
          <w:i/>
          <w:color w:val="FF0000"/>
          <w:szCs w:val="18"/>
        </w:rPr>
        <w:t xml:space="preserve"> </w:t>
      </w:r>
      <w:r w:rsidR="00C700A3" w:rsidRPr="00C700A3">
        <w:rPr>
          <w:rFonts w:ascii="Verdana" w:hAnsi="Verdana"/>
          <w:i/>
          <w:color w:val="FF0000"/>
          <w:szCs w:val="18"/>
        </w:rPr>
        <w:t>objektu</w:t>
      </w:r>
      <w:r w:rsidR="00C700A3">
        <w:rPr>
          <w:rFonts w:ascii="Verdana" w:hAnsi="Verdana"/>
          <w:i/>
          <w:color w:val="FF0000"/>
          <w:szCs w:val="18"/>
        </w:rPr>
        <w:t>. Tuto vlastnost v DTM krajů m</w:t>
      </w:r>
      <w:r w:rsidR="00FB7846">
        <w:rPr>
          <w:rFonts w:ascii="Verdana" w:hAnsi="Verdana"/>
          <w:i/>
          <w:color w:val="FF0000"/>
          <w:szCs w:val="18"/>
        </w:rPr>
        <w:t xml:space="preserve">á pouze 6 objektů - </w:t>
      </w:r>
      <w:r w:rsidR="00C700A3">
        <w:rPr>
          <w:rFonts w:ascii="Verdana" w:hAnsi="Verdana"/>
          <w:i/>
          <w:color w:val="FF0000"/>
          <w:szCs w:val="18"/>
        </w:rPr>
        <w:t>protihluková stěna</w:t>
      </w:r>
      <w:r w:rsidR="00C700A3" w:rsidRPr="00C700A3">
        <w:rPr>
          <w:rFonts w:ascii="Verdana" w:hAnsi="Verdana"/>
          <w:i/>
          <w:color w:val="FF0000"/>
          <w:szCs w:val="18"/>
        </w:rPr>
        <w:t>, protipovodňová zábrana, plot, stavebně uprav</w:t>
      </w:r>
      <w:r w:rsidR="00C700A3">
        <w:rPr>
          <w:rFonts w:ascii="Verdana" w:hAnsi="Verdana"/>
          <w:i/>
          <w:color w:val="FF0000"/>
          <w:szCs w:val="18"/>
        </w:rPr>
        <w:t>e</w:t>
      </w:r>
      <w:r w:rsidR="00C700A3" w:rsidRPr="00C700A3">
        <w:rPr>
          <w:rFonts w:ascii="Verdana" w:hAnsi="Verdana"/>
          <w:i/>
          <w:color w:val="FF0000"/>
          <w:szCs w:val="18"/>
        </w:rPr>
        <w:t>ný vjezd na pozemek, zeď (opěrná</w:t>
      </w:r>
      <w:r w:rsidR="00C700A3">
        <w:rPr>
          <w:rFonts w:ascii="Verdana" w:hAnsi="Verdana"/>
          <w:i/>
          <w:color w:val="FF0000"/>
          <w:szCs w:val="18"/>
        </w:rPr>
        <w:t>, zárubní</w:t>
      </w:r>
      <w:r w:rsidR="00C700A3" w:rsidRPr="00C700A3">
        <w:rPr>
          <w:rFonts w:ascii="Verdana" w:hAnsi="Verdana"/>
          <w:i/>
          <w:color w:val="FF0000"/>
          <w:szCs w:val="18"/>
        </w:rPr>
        <w:t xml:space="preserve"> i ohradní), průběh technologické konstrukce.</w:t>
      </w:r>
      <w:r w:rsidR="00C700A3">
        <w:rPr>
          <w:rFonts w:ascii="Verdana" w:hAnsi="Verdana"/>
          <w:color w:val="FF0000"/>
          <w:szCs w:val="18"/>
        </w:rPr>
        <w:t>)</w:t>
      </w:r>
    </w:p>
    <w:p w14:paraId="0AD5AE50" w14:textId="77777777" w:rsidR="003D6894" w:rsidRPr="00363FA3" w:rsidRDefault="003D6894" w:rsidP="00FC43D8">
      <w:pPr>
        <w:pStyle w:val="Bezmezer"/>
        <w:rPr>
          <w:rFonts w:ascii="Verdana" w:hAnsi="Verdana"/>
          <w:szCs w:val="18"/>
        </w:rPr>
      </w:pPr>
    </w:p>
    <w:p w14:paraId="49FD75B9" w14:textId="6D6C650C" w:rsidR="00245CDC" w:rsidRPr="00363FA3" w:rsidRDefault="00245CDC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Zajištění skal obvodem</w:t>
      </w:r>
      <w:r w:rsidR="003D6894" w:rsidRPr="00363FA3">
        <w:rPr>
          <w:rFonts w:ascii="Verdana" w:hAnsi="Verdana"/>
          <w:szCs w:val="18"/>
        </w:rPr>
        <w:t xml:space="preserve"> – pokud je v úrovni terénu, tvoří plochu s centroidem 30249.</w:t>
      </w:r>
    </w:p>
    <w:p w14:paraId="0EF9C459" w14:textId="45488453" w:rsidR="003D6894" w:rsidRPr="00363FA3" w:rsidRDefault="003D6894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5CBBE062" wp14:editId="2DC6F8EE">
            <wp:extent cx="2516400" cy="1440000"/>
            <wp:effectExtent l="0" t="0" r="0" b="8255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zajisteni_skal_01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4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93108" w14:textId="77777777" w:rsidR="003D6894" w:rsidRPr="00363FA3" w:rsidRDefault="003D6894" w:rsidP="00FC43D8">
      <w:pPr>
        <w:pStyle w:val="Bezmezer"/>
        <w:rPr>
          <w:rFonts w:ascii="Verdana" w:hAnsi="Verdana"/>
          <w:szCs w:val="18"/>
        </w:rPr>
      </w:pPr>
    </w:p>
    <w:p w14:paraId="3497353C" w14:textId="36C22CA6" w:rsidR="003D6894" w:rsidRPr="00363FA3" w:rsidRDefault="003D6894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Zavěšené sítě a zavěšené konstrukce se nepředávají do DTM, proto se neplochují.</w:t>
      </w:r>
      <w:r w:rsidR="002C69F9" w:rsidRPr="00363FA3">
        <w:rPr>
          <w:rFonts w:ascii="Verdana" w:hAnsi="Verdana"/>
          <w:szCs w:val="18"/>
        </w:rPr>
        <w:t xml:space="preserve"> Linie může být někdy označena jako plochotvorná, pokud zároveň tvoří hranu jiné plochy, např. zářezu dopravní stavby.</w:t>
      </w:r>
    </w:p>
    <w:p w14:paraId="2CDDE94E" w14:textId="5CC552F2" w:rsidR="003D6894" w:rsidRPr="00363FA3" w:rsidRDefault="003D6894" w:rsidP="00FC43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7FDEAC6B" wp14:editId="258D8B76">
            <wp:extent cx="1598400" cy="1260000"/>
            <wp:effectExtent l="0" t="0" r="1905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5B3A1B8F" wp14:editId="422BF3DA">
            <wp:extent cx="1252800" cy="1260000"/>
            <wp:effectExtent l="0" t="0" r="508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2528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A0628" w14:textId="398EB735" w:rsidR="00084CC8" w:rsidRPr="00363FA3" w:rsidRDefault="00084CC8" w:rsidP="00FC43D8">
      <w:pPr>
        <w:pStyle w:val="Bezmezer"/>
        <w:rPr>
          <w:rFonts w:ascii="Verdana" w:hAnsi="Verdana"/>
          <w:szCs w:val="18"/>
        </w:rPr>
      </w:pPr>
    </w:p>
    <w:p w14:paraId="7143581E" w14:textId="3F98583B" w:rsidR="00084CC8" w:rsidRPr="00363FA3" w:rsidRDefault="00084CC8" w:rsidP="00FC43D8">
      <w:pPr>
        <w:pStyle w:val="Bezmezer"/>
        <w:rPr>
          <w:rFonts w:ascii="Verdana" w:hAnsi="Verdana"/>
          <w:szCs w:val="18"/>
        </w:rPr>
      </w:pPr>
    </w:p>
    <w:p w14:paraId="379CFAC9" w14:textId="2562B26A" w:rsidR="00296317" w:rsidRPr="00363FA3" w:rsidRDefault="00296317" w:rsidP="00084CC8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31" w:name="_Toc147331702"/>
      <w:r w:rsidRPr="00363FA3">
        <w:rPr>
          <w:rFonts w:ascii="Verdana" w:hAnsi="Verdana"/>
          <w:b/>
          <w:szCs w:val="18"/>
        </w:rPr>
        <w:t>Budova</w:t>
      </w:r>
      <w:bookmarkEnd w:id="31"/>
    </w:p>
    <w:p w14:paraId="1C4DD13B" w14:textId="2DB8DDBA" w:rsidR="00296317" w:rsidRPr="00363FA3" w:rsidRDefault="0066631A" w:rsidP="0029631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Příklad – Brno Maloměřice - v</w:t>
      </w:r>
      <w:r w:rsidR="00296317" w:rsidRPr="00363FA3">
        <w:rPr>
          <w:rFonts w:ascii="Verdana" w:hAnsi="Verdana"/>
          <w:szCs w:val="18"/>
        </w:rPr>
        <w:t> terénu to vypadá jako tři budovy, v katastru nemovitostí jsou vedeny dvě budovy. Vzhledem k tomu, že účel budovy se píše k centroidu, je potřeba sesouladit počet centroidů s počtem vyznačených ploch budov.</w:t>
      </w:r>
    </w:p>
    <w:p w14:paraId="70608099" w14:textId="4AD9AC69" w:rsidR="00296317" w:rsidRPr="00363FA3" w:rsidRDefault="00296317" w:rsidP="0029631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41326851" wp14:editId="5109C3B4">
            <wp:extent cx="4183200" cy="1728000"/>
            <wp:effectExtent l="0" t="0" r="8255" b="5715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183200" cy="17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77BE997C" wp14:editId="35ABA92D">
            <wp:extent cx="842400" cy="1764000"/>
            <wp:effectExtent l="0" t="0" r="0" b="8255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42400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31A" w:rsidRPr="00363FA3">
        <w:rPr>
          <w:rFonts w:ascii="Verdana" w:hAnsi="Verdana"/>
          <w:noProof/>
          <w:szCs w:val="18"/>
          <w:lang w:eastAsia="cs-CZ"/>
        </w:rPr>
        <w:t xml:space="preserve"> </w:t>
      </w:r>
      <w:r w:rsidR="0066631A"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36599742" wp14:editId="1586020F">
            <wp:extent cx="619200" cy="1764000"/>
            <wp:effectExtent l="0" t="0" r="0" b="8255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9200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7C674" w14:textId="7930AA00" w:rsidR="00296317" w:rsidRPr="00363FA3" w:rsidRDefault="002C69F9" w:rsidP="0029631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Poznámka: popis „St. 2“ je připojen k linii budov</w:t>
      </w:r>
      <w:r w:rsidR="00DC1B73" w:rsidRPr="00363FA3">
        <w:rPr>
          <w:rFonts w:ascii="Verdana" w:hAnsi="Verdana"/>
          <w:szCs w:val="18"/>
        </w:rPr>
        <w:t>y</w:t>
      </w:r>
      <w:r w:rsidRPr="00363FA3">
        <w:rPr>
          <w:rFonts w:ascii="Verdana" w:hAnsi="Verdana"/>
          <w:szCs w:val="18"/>
        </w:rPr>
        <w:t xml:space="preserve"> a není centroidem.</w:t>
      </w:r>
    </w:p>
    <w:p w14:paraId="6EFD0525" w14:textId="4AB9BF13" w:rsidR="00DC1B73" w:rsidRPr="00363FA3" w:rsidRDefault="00DC1B73" w:rsidP="00296317">
      <w:pPr>
        <w:pStyle w:val="Bezmezer"/>
        <w:rPr>
          <w:rFonts w:ascii="Verdana" w:hAnsi="Verdana"/>
          <w:szCs w:val="18"/>
        </w:rPr>
      </w:pPr>
    </w:p>
    <w:p w14:paraId="4905811E" w14:textId="1F658AD7" w:rsidR="00312DC0" w:rsidRPr="00363FA3" w:rsidRDefault="00312DC0" w:rsidP="00312DC0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32" w:name="_Toc147331703"/>
      <w:r w:rsidRPr="000D7D27">
        <w:rPr>
          <w:rFonts w:ascii="Verdana" w:hAnsi="Verdana"/>
          <w:b/>
          <w:szCs w:val="18"/>
        </w:rPr>
        <w:t>DM 30030 Vykreslení příhradové konstrukce</w:t>
      </w:r>
      <w:r w:rsidRPr="00363FA3">
        <w:rPr>
          <w:rFonts w:ascii="Verdana" w:hAnsi="Verdana"/>
          <w:b/>
          <w:szCs w:val="18"/>
        </w:rPr>
        <w:t>, ocelové stavby</w:t>
      </w:r>
      <w:bookmarkEnd w:id="32"/>
    </w:p>
    <w:p w14:paraId="73372BB2" w14:textId="10F374BA" w:rsidR="00312DC0" w:rsidRPr="00363FA3" w:rsidRDefault="00751769" w:rsidP="00312DC0">
      <w:pPr>
        <w:pStyle w:val="Bezmezer"/>
        <w:rPr>
          <w:rFonts w:ascii="Verdana" w:hAnsi="Verdana"/>
          <w:szCs w:val="18"/>
        </w:rPr>
      </w:pPr>
      <w:r>
        <w:rPr>
          <w:rFonts w:ascii="Verdana" w:hAnsi="Verdana"/>
          <w:szCs w:val="18"/>
        </w:rPr>
        <w:t>Prvky kreslené tímto DM obvykle nejsou plochotvorné, ale v některých případech se levelují</w:t>
      </w:r>
      <w:r w:rsidR="00312DC0" w:rsidRPr="00363FA3">
        <w:rPr>
          <w:rFonts w:ascii="Verdana" w:hAnsi="Verdana"/>
          <w:szCs w:val="18"/>
        </w:rPr>
        <w:t>.</w:t>
      </w:r>
      <w:r w:rsidRPr="000D7D27">
        <w:rPr>
          <w:rFonts w:ascii="Verdana" w:hAnsi="Verdana"/>
          <w:i/>
          <w:szCs w:val="18"/>
        </w:rPr>
        <w:t xml:space="preserve"> Do DTM budou převáděny jako </w:t>
      </w:r>
      <w:r w:rsidR="000D7D27" w:rsidRPr="000D7D27">
        <w:rPr>
          <w:rFonts w:ascii="Verdana" w:hAnsi="Verdana"/>
          <w:i/>
          <w:szCs w:val="18"/>
        </w:rPr>
        <w:t xml:space="preserve">ZPS </w:t>
      </w:r>
      <w:r w:rsidRPr="000D7D27">
        <w:rPr>
          <w:rFonts w:ascii="Verdana" w:hAnsi="Verdana"/>
          <w:i/>
          <w:szCs w:val="18"/>
        </w:rPr>
        <w:t>„průběh technologické konstrukce“</w:t>
      </w:r>
      <w:r w:rsidR="000D7D27" w:rsidRPr="000D7D27">
        <w:rPr>
          <w:rFonts w:ascii="Verdana" w:hAnsi="Verdana"/>
          <w:i/>
          <w:szCs w:val="18"/>
        </w:rPr>
        <w:t>,</w:t>
      </w:r>
      <w:r w:rsidRPr="000D7D27">
        <w:rPr>
          <w:rFonts w:ascii="Verdana" w:hAnsi="Verdana"/>
          <w:i/>
          <w:szCs w:val="18"/>
        </w:rPr>
        <w:t xml:space="preserve"> 100000185.</w:t>
      </w:r>
      <w:r w:rsidR="00FB7846" w:rsidRPr="00FB7846">
        <w:rPr>
          <w:rFonts w:ascii="Verdana" w:hAnsi="Verdana"/>
          <w:szCs w:val="18"/>
        </w:rPr>
        <w:t xml:space="preserve"> </w:t>
      </w:r>
      <w:r w:rsidR="00FB7846" w:rsidRPr="00FB7846">
        <w:rPr>
          <w:rFonts w:ascii="Verdana" w:hAnsi="Verdana"/>
          <w:i/>
          <w:color w:val="FF0000"/>
          <w:szCs w:val="18"/>
        </w:rPr>
        <w:t>Linie může být někdy označena jako plochotvorná, pokud zároveň tvoří hranu jiné plochy</w:t>
      </w:r>
      <w:r w:rsidR="00FB7846">
        <w:rPr>
          <w:rFonts w:ascii="Verdana" w:hAnsi="Verdana"/>
          <w:i/>
          <w:color w:val="FF0000"/>
          <w:szCs w:val="18"/>
        </w:rPr>
        <w:t>, protože patří mezi vyjmenované prvky ve vyhlášce 393/2020, podrobnosti viz kap.2.21.</w:t>
      </w:r>
    </w:p>
    <w:p w14:paraId="52E42A0C" w14:textId="77777777" w:rsidR="00312DC0" w:rsidRPr="00363FA3" w:rsidRDefault="00312DC0" w:rsidP="00296317">
      <w:pPr>
        <w:pStyle w:val="Bezmezer"/>
        <w:rPr>
          <w:rFonts w:ascii="Verdana" w:hAnsi="Verdana"/>
          <w:szCs w:val="18"/>
        </w:rPr>
      </w:pPr>
    </w:p>
    <w:p w14:paraId="54E228D0" w14:textId="77777777" w:rsidR="00E5467E" w:rsidRPr="00363FA3" w:rsidRDefault="00E5467E" w:rsidP="00FC43D8">
      <w:pPr>
        <w:pStyle w:val="Bezmezer"/>
        <w:rPr>
          <w:rFonts w:ascii="Verdana" w:hAnsi="Verdana"/>
          <w:szCs w:val="18"/>
        </w:rPr>
      </w:pPr>
    </w:p>
    <w:p w14:paraId="006EFB9C" w14:textId="32791F6E" w:rsidR="00B562CD" w:rsidRPr="00363FA3" w:rsidRDefault="00B562CD" w:rsidP="00D27661">
      <w:pPr>
        <w:pStyle w:val="Bezmezer"/>
        <w:numPr>
          <w:ilvl w:val="0"/>
          <w:numId w:val="6"/>
        </w:numPr>
        <w:outlineLvl w:val="0"/>
        <w:rPr>
          <w:rFonts w:ascii="Verdana" w:hAnsi="Verdana"/>
          <w:b/>
          <w:szCs w:val="18"/>
        </w:rPr>
      </w:pPr>
      <w:bookmarkStart w:id="33" w:name="_Toc147331704"/>
      <w:r w:rsidRPr="00363FA3">
        <w:rPr>
          <w:rFonts w:ascii="Verdana" w:hAnsi="Verdana"/>
          <w:b/>
          <w:szCs w:val="18"/>
        </w:rPr>
        <w:t>Vzorové DGN výkresy:</w:t>
      </w:r>
      <w:bookmarkEnd w:id="33"/>
    </w:p>
    <w:p w14:paraId="4499ABE9" w14:textId="3AFCFB69" w:rsidR="000B0815" w:rsidRPr="00363FA3" w:rsidRDefault="000B0815" w:rsidP="0089069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Jednoduchá situace v širé trati – TUDU 1261</w:t>
      </w:r>
      <w:r w:rsidR="008D7BCE" w:rsidRPr="00363FA3">
        <w:rPr>
          <w:rFonts w:ascii="Verdana" w:hAnsi="Verdana"/>
          <w:szCs w:val="18"/>
        </w:rPr>
        <w:t>08</w:t>
      </w:r>
      <w:r w:rsidRPr="00363FA3">
        <w:rPr>
          <w:rFonts w:ascii="Verdana" w:hAnsi="Verdana"/>
          <w:szCs w:val="18"/>
        </w:rPr>
        <w:t>, km 30,1</w:t>
      </w:r>
      <w:r w:rsidR="00E74205" w:rsidRPr="00363FA3">
        <w:rPr>
          <w:rFonts w:ascii="Verdana" w:hAnsi="Verdana"/>
          <w:szCs w:val="18"/>
        </w:rPr>
        <w:t>, poblíž Velkého Meziříčí.</w:t>
      </w:r>
    </w:p>
    <w:p w14:paraId="6BB79CB2" w14:textId="48DF9666" w:rsidR="00B562CD" w:rsidRPr="00363FA3" w:rsidRDefault="00B562CD" w:rsidP="0089069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Silniční nadjezd – TUDU 203104, km 6,3, Brno Lesná</w:t>
      </w:r>
    </w:p>
    <w:p w14:paraId="1067F32B" w14:textId="6636A229" w:rsidR="00B562CD" w:rsidRPr="00363FA3" w:rsidRDefault="00B562CD" w:rsidP="00890698">
      <w:pPr>
        <w:pStyle w:val="Bezmezer"/>
        <w:rPr>
          <w:rFonts w:ascii="Verdana" w:hAnsi="Verdana"/>
          <w:color w:val="000000"/>
          <w:szCs w:val="18"/>
        </w:rPr>
      </w:pPr>
      <w:r w:rsidRPr="00363FA3">
        <w:rPr>
          <w:rFonts w:ascii="Verdana" w:hAnsi="Verdana"/>
          <w:szCs w:val="18"/>
        </w:rPr>
        <w:t>Železniční most s průběžným štěrkovým ložem – TU 1891,</w:t>
      </w:r>
      <w:r w:rsidRPr="00363FA3">
        <w:rPr>
          <w:rFonts w:ascii="Verdana" w:hAnsi="Verdana"/>
          <w:color w:val="000000"/>
          <w:szCs w:val="18"/>
        </w:rPr>
        <w:t xml:space="preserve"> km 193,839</w:t>
      </w:r>
    </w:p>
    <w:p w14:paraId="58F7E518" w14:textId="178A67C7" w:rsidR="00CD1DB6" w:rsidRPr="00363FA3" w:rsidRDefault="00CD1DB6" w:rsidP="0089069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color w:val="000000"/>
          <w:szCs w:val="18"/>
        </w:rPr>
        <w:t>Přejezd P3923 – TUDU 126108, km 29,1.</w:t>
      </w:r>
    </w:p>
    <w:p w14:paraId="3CB7440C" w14:textId="6F7F3C32" w:rsidR="00B562CD" w:rsidRPr="00363FA3" w:rsidRDefault="00B562CD" w:rsidP="00B562CD">
      <w:pPr>
        <w:pStyle w:val="Bezmezer"/>
        <w:rPr>
          <w:rFonts w:ascii="Verdana" w:hAnsi="Verdana"/>
          <w:szCs w:val="18"/>
        </w:rPr>
      </w:pPr>
    </w:p>
    <w:p w14:paraId="16276589" w14:textId="77777777" w:rsidR="00B562CD" w:rsidRPr="00363FA3" w:rsidRDefault="00B562CD" w:rsidP="00FC43D8">
      <w:pPr>
        <w:pStyle w:val="Bezmezer"/>
        <w:rPr>
          <w:rFonts w:ascii="Verdana" w:hAnsi="Verdana"/>
          <w:szCs w:val="18"/>
        </w:rPr>
      </w:pPr>
    </w:p>
    <w:p w14:paraId="71A07104" w14:textId="356E9A57" w:rsidR="00FC43D8" w:rsidRPr="00363FA3" w:rsidRDefault="00FC43D8" w:rsidP="00D27661">
      <w:pPr>
        <w:pStyle w:val="Bezmezer"/>
        <w:numPr>
          <w:ilvl w:val="0"/>
          <w:numId w:val="6"/>
        </w:numPr>
        <w:outlineLvl w:val="0"/>
        <w:rPr>
          <w:rFonts w:ascii="Verdana" w:hAnsi="Verdana"/>
          <w:b/>
          <w:szCs w:val="18"/>
        </w:rPr>
      </w:pPr>
      <w:bookmarkStart w:id="34" w:name="_Toc147331705"/>
      <w:r w:rsidRPr="00363FA3">
        <w:rPr>
          <w:rFonts w:ascii="Verdana" w:hAnsi="Verdana"/>
          <w:b/>
          <w:szCs w:val="18"/>
        </w:rPr>
        <w:t>Ukázkové příklady</w:t>
      </w:r>
      <w:r w:rsidR="00FA4893" w:rsidRPr="00363FA3">
        <w:rPr>
          <w:rFonts w:ascii="Verdana" w:hAnsi="Verdana"/>
          <w:b/>
          <w:szCs w:val="18"/>
        </w:rPr>
        <w:t>:</w:t>
      </w:r>
      <w:bookmarkEnd w:id="34"/>
    </w:p>
    <w:p w14:paraId="4FEE7373" w14:textId="1DEBFAC5" w:rsidR="00241EFB" w:rsidRPr="00363FA3" w:rsidRDefault="00966572" w:rsidP="00D27661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r w:rsidRPr="00363FA3">
        <w:rPr>
          <w:rFonts w:ascii="Verdana" w:hAnsi="Verdana"/>
          <w:b/>
          <w:szCs w:val="18"/>
        </w:rPr>
        <w:t xml:space="preserve"> </w:t>
      </w:r>
      <w:bookmarkStart w:id="35" w:name="_Toc147331706"/>
      <w:r w:rsidR="00241EFB" w:rsidRPr="00363FA3">
        <w:rPr>
          <w:rFonts w:ascii="Verdana" w:hAnsi="Verdana"/>
          <w:b/>
          <w:szCs w:val="18"/>
        </w:rPr>
        <w:t>Jednoduchá trať – určování ploch</w:t>
      </w:r>
      <w:bookmarkEnd w:id="35"/>
    </w:p>
    <w:p w14:paraId="6F23DCB6" w14:textId="79BDB0C3" w:rsidR="00241EFB" w:rsidRPr="00363FA3" w:rsidRDefault="008D7BCE" w:rsidP="00241EFB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TUDU 126108, km 30,04</w:t>
      </w:r>
      <w:r w:rsidR="000C176D" w:rsidRPr="00363FA3">
        <w:rPr>
          <w:rFonts w:ascii="Verdana" w:hAnsi="Verdana"/>
          <w:szCs w:val="18"/>
        </w:rPr>
        <w:t xml:space="preserve"> (viz vzorový výkres DGN)</w:t>
      </w:r>
      <w:r w:rsidRPr="00363FA3">
        <w:rPr>
          <w:rFonts w:ascii="Verdana" w:hAnsi="Verdana"/>
          <w:szCs w:val="18"/>
        </w:rPr>
        <w:t>.</w:t>
      </w:r>
    </w:p>
    <w:p w14:paraId="58143945" w14:textId="69AC2F90" w:rsidR="008D7BCE" w:rsidRPr="00363FA3" w:rsidRDefault="008D7BCE" w:rsidP="008D7BCE">
      <w:pPr>
        <w:pStyle w:val="Odstavecseseznamem"/>
        <w:numPr>
          <w:ilvl w:val="0"/>
          <w:numId w:val="4"/>
        </w:numPr>
        <w:spacing w:after="0" w:line="240" w:lineRule="auto"/>
        <w:contextualSpacing w:val="0"/>
        <w:rPr>
          <w:rFonts w:ascii="Verdana" w:hAnsi="Verdana"/>
          <w:color w:val="000000"/>
          <w:szCs w:val="18"/>
        </w:rPr>
      </w:pPr>
      <w:r w:rsidRPr="00363FA3">
        <w:rPr>
          <w:rFonts w:ascii="Verdana" w:hAnsi="Verdana"/>
          <w:color w:val="000000"/>
          <w:szCs w:val="18"/>
        </w:rPr>
        <w:t xml:space="preserve">Červená = centroid </w:t>
      </w:r>
      <w:r w:rsidR="00577606" w:rsidRPr="00363FA3">
        <w:rPr>
          <w:rFonts w:ascii="Verdana" w:hAnsi="Verdana"/>
          <w:color w:val="000000"/>
          <w:szCs w:val="18"/>
        </w:rPr>
        <w:t>„</w:t>
      </w:r>
      <w:r w:rsidRPr="00363FA3">
        <w:rPr>
          <w:rFonts w:ascii="Verdana" w:hAnsi="Verdana"/>
          <w:color w:val="404040"/>
          <w:szCs w:val="18"/>
          <w:shd w:val="clear" w:color="auto" w:fill="FFFFFF"/>
        </w:rPr>
        <w:t>Násep, zářez, příkop dopravní stavby, zpevněný svah</w:t>
      </w:r>
      <w:r w:rsidR="00577606" w:rsidRPr="00363FA3">
        <w:rPr>
          <w:rFonts w:ascii="Verdana" w:hAnsi="Verdana"/>
          <w:color w:val="404040"/>
          <w:szCs w:val="18"/>
          <w:shd w:val="clear" w:color="auto" w:fill="FFFFFF"/>
        </w:rPr>
        <w:t>“</w:t>
      </w:r>
      <w:r w:rsidRPr="00363FA3">
        <w:rPr>
          <w:rFonts w:ascii="Verdana" w:hAnsi="Verdana"/>
          <w:color w:val="000000"/>
          <w:szCs w:val="18"/>
        </w:rPr>
        <w:t>.</w:t>
      </w:r>
    </w:p>
    <w:p w14:paraId="1AE6006F" w14:textId="7D8A65C7" w:rsidR="008D7BCE" w:rsidRPr="00363FA3" w:rsidRDefault="008D7BCE" w:rsidP="008D7BCE">
      <w:pPr>
        <w:pStyle w:val="Odstavecseseznamem"/>
        <w:numPr>
          <w:ilvl w:val="0"/>
          <w:numId w:val="4"/>
        </w:numPr>
        <w:spacing w:after="0" w:line="240" w:lineRule="auto"/>
        <w:contextualSpacing w:val="0"/>
        <w:rPr>
          <w:rFonts w:ascii="Verdana" w:hAnsi="Verdana"/>
          <w:color w:val="000000"/>
          <w:szCs w:val="18"/>
        </w:rPr>
      </w:pPr>
      <w:r w:rsidRPr="00363FA3">
        <w:rPr>
          <w:rFonts w:ascii="Verdana" w:hAnsi="Verdana"/>
          <w:color w:val="000000"/>
          <w:szCs w:val="18"/>
        </w:rPr>
        <w:t xml:space="preserve">Modrá = centroid </w:t>
      </w:r>
      <w:r w:rsidR="00577606" w:rsidRPr="00363FA3">
        <w:rPr>
          <w:rFonts w:ascii="Verdana" w:hAnsi="Verdana"/>
          <w:color w:val="000000"/>
          <w:szCs w:val="18"/>
        </w:rPr>
        <w:t>„</w:t>
      </w:r>
      <w:r w:rsidRPr="00363FA3">
        <w:rPr>
          <w:rFonts w:ascii="Verdana" w:hAnsi="Verdana"/>
          <w:color w:val="000000"/>
          <w:szCs w:val="18"/>
        </w:rPr>
        <w:t>Kolejové (štěrkové) lože</w:t>
      </w:r>
      <w:r w:rsidR="00577606" w:rsidRPr="00363FA3">
        <w:rPr>
          <w:rFonts w:ascii="Verdana" w:hAnsi="Verdana"/>
          <w:color w:val="000000"/>
          <w:szCs w:val="18"/>
        </w:rPr>
        <w:t>“</w:t>
      </w:r>
      <w:r w:rsidRPr="00363FA3">
        <w:rPr>
          <w:rFonts w:ascii="Verdana" w:hAnsi="Verdana"/>
          <w:color w:val="000000"/>
          <w:szCs w:val="18"/>
        </w:rPr>
        <w:t>.</w:t>
      </w:r>
    </w:p>
    <w:p w14:paraId="4343001E" w14:textId="753DB4B0" w:rsidR="008D7BCE" w:rsidRPr="00363FA3" w:rsidRDefault="008D7BCE" w:rsidP="008D7BCE">
      <w:pPr>
        <w:pStyle w:val="Odstavecseseznamem"/>
        <w:numPr>
          <w:ilvl w:val="0"/>
          <w:numId w:val="4"/>
        </w:numPr>
        <w:spacing w:after="0" w:line="240" w:lineRule="auto"/>
        <w:contextualSpacing w:val="0"/>
        <w:rPr>
          <w:rFonts w:ascii="Verdana" w:hAnsi="Verdana" w:cs="Calibri"/>
          <w:color w:val="000000"/>
          <w:szCs w:val="18"/>
        </w:rPr>
      </w:pPr>
      <w:r w:rsidRPr="00363FA3">
        <w:rPr>
          <w:rFonts w:ascii="Verdana" w:hAnsi="Verdana"/>
          <w:color w:val="000000"/>
          <w:szCs w:val="18"/>
        </w:rPr>
        <w:t xml:space="preserve">Žlutá = centroid </w:t>
      </w:r>
      <w:r w:rsidR="00577606" w:rsidRPr="00363FA3">
        <w:rPr>
          <w:rFonts w:ascii="Verdana" w:hAnsi="Verdana"/>
          <w:color w:val="000000"/>
          <w:szCs w:val="18"/>
        </w:rPr>
        <w:t>„</w:t>
      </w:r>
      <w:r w:rsidRPr="00363FA3">
        <w:rPr>
          <w:rFonts w:ascii="Verdana" w:hAnsi="Verdana"/>
          <w:color w:val="000000"/>
          <w:szCs w:val="18"/>
        </w:rPr>
        <w:t>Travnatý porost podél tratě“</w:t>
      </w:r>
      <w:r w:rsidR="00FB7846">
        <w:rPr>
          <w:rFonts w:ascii="Verdana" w:hAnsi="Verdana"/>
          <w:color w:val="000000"/>
          <w:szCs w:val="18"/>
        </w:rPr>
        <w:t xml:space="preserve"> </w:t>
      </w:r>
      <w:r w:rsidR="00FB7846" w:rsidRPr="00FB7846">
        <w:rPr>
          <w:rFonts w:ascii="Verdana" w:hAnsi="Verdana"/>
          <w:color w:val="FF0000"/>
          <w:szCs w:val="18"/>
        </w:rPr>
        <w:t>anebo „Drážní (štěrková) stezka“</w:t>
      </w:r>
      <w:r w:rsidRPr="00363FA3">
        <w:rPr>
          <w:rFonts w:ascii="Verdana" w:hAnsi="Verdana"/>
          <w:color w:val="000000"/>
          <w:szCs w:val="18"/>
        </w:rPr>
        <w:t xml:space="preserve">. </w:t>
      </w:r>
    </w:p>
    <w:p w14:paraId="6DFA3DC4" w14:textId="2F88FF33" w:rsidR="00241EFB" w:rsidRPr="00363FA3" w:rsidRDefault="008D7BCE" w:rsidP="00241EFB">
      <w:pPr>
        <w:pStyle w:val="Bezmezer"/>
        <w:rPr>
          <w:rFonts w:ascii="Verdana" w:hAnsi="Verdana" w:cs="Calibri"/>
          <w:color w:val="000000"/>
          <w:szCs w:val="18"/>
        </w:rPr>
      </w:pPr>
      <w:r w:rsidRPr="00363FA3">
        <w:rPr>
          <w:rFonts w:ascii="Verdana" w:hAnsi="Verdana" w:cs="Calibri"/>
          <w:color w:val="000000"/>
          <w:szCs w:val="18"/>
        </w:rPr>
        <w:t xml:space="preserve"> </w:t>
      </w:r>
      <w:r w:rsidRPr="00363FA3">
        <w:rPr>
          <w:rFonts w:ascii="Verdana" w:hAnsi="Verdana" w:cs="Calibri"/>
          <w:noProof/>
          <w:color w:val="000000"/>
          <w:szCs w:val="18"/>
          <w:lang w:eastAsia="cs-CZ"/>
        </w:rPr>
        <w:drawing>
          <wp:inline distT="0" distB="0" distL="0" distR="0" wp14:anchorId="724403E9" wp14:editId="6A50E96D">
            <wp:extent cx="3106800" cy="1080000"/>
            <wp:effectExtent l="0" t="0" r="0" b="6350"/>
            <wp:docPr id="127" name="Obráze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1068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1B73" w:rsidRPr="00363FA3">
        <w:rPr>
          <w:rFonts w:ascii="Verdana" w:hAnsi="Verdana" w:cs="Calibri"/>
          <w:noProof/>
          <w:color w:val="000000"/>
          <w:szCs w:val="18"/>
          <w:lang w:eastAsia="cs-CZ"/>
        </w:rPr>
        <w:t xml:space="preserve"> </w:t>
      </w:r>
      <w:r w:rsidR="00DC1B73" w:rsidRPr="00363FA3">
        <w:rPr>
          <w:rFonts w:ascii="Verdana" w:hAnsi="Verdana" w:cs="Calibri"/>
          <w:noProof/>
          <w:color w:val="000000"/>
          <w:szCs w:val="18"/>
          <w:lang w:eastAsia="cs-CZ"/>
        </w:rPr>
        <w:drawing>
          <wp:inline distT="0" distB="0" distL="0" distR="0" wp14:anchorId="02FB4586" wp14:editId="5A2866E0">
            <wp:extent cx="2224800" cy="1620000"/>
            <wp:effectExtent l="0" t="0" r="4445" b="0"/>
            <wp:docPr id="126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jednoducha_trat_plochy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48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AEDFE" w14:textId="7608EBA8" w:rsidR="00241EFB" w:rsidRPr="00363FA3" w:rsidRDefault="00241EFB" w:rsidP="00241EFB">
      <w:pPr>
        <w:pStyle w:val="Bezmezer"/>
        <w:rPr>
          <w:rFonts w:ascii="Verdana" w:hAnsi="Verdana" w:cs="Calibri"/>
          <w:color w:val="000000"/>
          <w:szCs w:val="18"/>
        </w:rPr>
      </w:pPr>
    </w:p>
    <w:p w14:paraId="4F4589AF" w14:textId="77777777" w:rsidR="00241EFB" w:rsidRPr="00363FA3" w:rsidRDefault="00241EFB" w:rsidP="00241EFB">
      <w:pPr>
        <w:pStyle w:val="Bezmezer"/>
        <w:rPr>
          <w:rFonts w:ascii="Verdana" w:hAnsi="Verdana" w:cs="Calibri"/>
          <w:color w:val="000000"/>
          <w:szCs w:val="18"/>
        </w:rPr>
      </w:pPr>
    </w:p>
    <w:p w14:paraId="331CA0AA" w14:textId="01000B32" w:rsidR="00FA4893" w:rsidRPr="00363FA3" w:rsidRDefault="00966572" w:rsidP="00D27661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r w:rsidRPr="00363FA3">
        <w:rPr>
          <w:rFonts w:ascii="Verdana" w:hAnsi="Verdana"/>
          <w:b/>
          <w:szCs w:val="18"/>
        </w:rPr>
        <w:t xml:space="preserve"> </w:t>
      </w:r>
      <w:bookmarkStart w:id="36" w:name="_Toc147331707"/>
      <w:r w:rsidR="00FA4893" w:rsidRPr="00363FA3">
        <w:rPr>
          <w:rFonts w:ascii="Verdana" w:hAnsi="Verdana"/>
          <w:b/>
          <w:szCs w:val="18"/>
        </w:rPr>
        <w:t>Zvláštní plocha (zábrany,</w:t>
      </w:r>
      <w:r w:rsidR="00F74CEC" w:rsidRPr="00363FA3">
        <w:rPr>
          <w:rFonts w:ascii="Verdana" w:hAnsi="Verdana"/>
          <w:b/>
          <w:szCs w:val="18"/>
        </w:rPr>
        <w:t xml:space="preserve"> </w:t>
      </w:r>
      <w:r w:rsidR="00FA4893" w:rsidRPr="00363FA3">
        <w:rPr>
          <w:rFonts w:ascii="Verdana" w:hAnsi="Verdana"/>
          <w:b/>
          <w:szCs w:val="18"/>
        </w:rPr>
        <w:t>absorbér) – obrys</w:t>
      </w:r>
      <w:r w:rsidR="00EF1C4E" w:rsidRPr="00363FA3">
        <w:rPr>
          <w:rFonts w:ascii="Verdana" w:hAnsi="Verdana"/>
          <w:b/>
          <w:szCs w:val="18"/>
        </w:rPr>
        <w:t xml:space="preserve"> </w:t>
      </w:r>
      <w:r w:rsidR="009C4846" w:rsidRPr="00363FA3">
        <w:rPr>
          <w:rFonts w:ascii="Verdana" w:hAnsi="Verdana"/>
          <w:szCs w:val="18"/>
        </w:rPr>
        <w:t>–</w:t>
      </w:r>
      <w:r w:rsidR="00EF1C4E" w:rsidRPr="00363FA3">
        <w:rPr>
          <w:rFonts w:ascii="Verdana" w:hAnsi="Verdana"/>
          <w:szCs w:val="18"/>
        </w:rPr>
        <w:t xml:space="preserve"> DM 20154</w:t>
      </w:r>
      <w:bookmarkEnd w:id="36"/>
    </w:p>
    <w:p w14:paraId="6C4C571F" w14:textId="2BA6C914" w:rsidR="00FA4893" w:rsidRPr="00363FA3" w:rsidRDefault="00FA4893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 w:cs="Calibri"/>
          <w:color w:val="000000"/>
          <w:szCs w:val="18"/>
        </w:rPr>
        <w:t xml:space="preserve">Tato fotografie </w:t>
      </w:r>
      <w:r w:rsidR="00F74CEC" w:rsidRPr="00363FA3">
        <w:rPr>
          <w:rFonts w:ascii="Verdana" w:hAnsi="Verdana" w:cs="Calibri"/>
          <w:color w:val="000000"/>
          <w:szCs w:val="18"/>
        </w:rPr>
        <w:t>–</w:t>
      </w:r>
      <w:r w:rsidR="00EF1C4E" w:rsidRPr="00363FA3">
        <w:rPr>
          <w:rFonts w:ascii="Verdana" w:hAnsi="Verdana" w:cs="Calibri"/>
          <w:color w:val="000000"/>
          <w:szCs w:val="18"/>
        </w:rPr>
        <w:t xml:space="preserve"> zaměřené</w:t>
      </w:r>
      <w:r w:rsidRPr="00363FA3">
        <w:rPr>
          <w:rFonts w:ascii="Verdana" w:hAnsi="Verdana" w:cs="Calibri"/>
          <w:color w:val="000000"/>
          <w:szCs w:val="18"/>
        </w:rPr>
        <w:t xml:space="preserve"> linie </w:t>
      </w:r>
      <w:r w:rsidR="00EF1C4E" w:rsidRPr="00363FA3">
        <w:rPr>
          <w:rFonts w:ascii="Verdana" w:hAnsi="Verdana" w:cs="Calibri"/>
          <w:color w:val="000000"/>
          <w:szCs w:val="18"/>
        </w:rPr>
        <w:t>absorbéru</w:t>
      </w:r>
      <w:r w:rsidRPr="00363FA3">
        <w:rPr>
          <w:rFonts w:ascii="Verdana" w:hAnsi="Verdana" w:cs="Calibri"/>
          <w:color w:val="000000"/>
          <w:szCs w:val="18"/>
        </w:rPr>
        <w:t xml:space="preserve"> DM 20154 </w:t>
      </w:r>
      <w:r w:rsidR="00BD0A6A" w:rsidRPr="00BD0A6A">
        <w:rPr>
          <w:rFonts w:ascii="Verdana" w:hAnsi="Verdana" w:cs="Calibri"/>
          <w:color w:val="FF0000"/>
          <w:szCs w:val="18"/>
        </w:rPr>
        <w:t>(skupina H3D)</w:t>
      </w:r>
      <w:r w:rsidR="00BD0A6A">
        <w:rPr>
          <w:rFonts w:ascii="Verdana" w:hAnsi="Verdana" w:cs="Calibri"/>
          <w:color w:val="000000"/>
          <w:szCs w:val="18"/>
        </w:rPr>
        <w:t xml:space="preserve"> </w:t>
      </w:r>
      <w:r w:rsidRPr="00363FA3">
        <w:rPr>
          <w:rFonts w:ascii="Verdana" w:hAnsi="Verdana" w:cs="Calibri"/>
          <w:color w:val="000000"/>
          <w:szCs w:val="18"/>
        </w:rPr>
        <w:t>nejsou plochotvorné</w:t>
      </w:r>
      <w:r w:rsidR="00BD0A6A">
        <w:rPr>
          <w:rFonts w:ascii="Verdana" w:hAnsi="Verdana" w:cs="Calibri"/>
          <w:color w:val="FF0000"/>
          <w:szCs w:val="18"/>
        </w:rPr>
        <w:t>.</w:t>
      </w:r>
      <w:r w:rsidRPr="00363FA3">
        <w:rPr>
          <w:rFonts w:ascii="Verdana" w:hAnsi="Verdana" w:cs="Calibri"/>
          <w:color w:val="000000"/>
          <w:szCs w:val="18"/>
        </w:rPr>
        <w:t xml:space="preserve"> </w:t>
      </w:r>
      <w:r w:rsidRPr="00BD0A6A">
        <w:rPr>
          <w:rFonts w:ascii="Verdana" w:hAnsi="Verdana" w:cs="Calibri"/>
          <w:strike/>
          <w:color w:val="808080" w:themeColor="background1" w:themeShade="80"/>
          <w:szCs w:val="18"/>
        </w:rPr>
        <w:t>s výjimkou</w:t>
      </w:r>
      <w:r w:rsidRPr="00BD0A6A">
        <w:rPr>
          <w:rFonts w:ascii="Verdana" w:hAnsi="Verdana" w:cs="Calibri"/>
          <w:color w:val="808080" w:themeColor="background1" w:themeShade="80"/>
          <w:szCs w:val="18"/>
        </w:rPr>
        <w:t xml:space="preserve"> </w:t>
      </w:r>
      <w:r w:rsidR="00BD0A6A">
        <w:rPr>
          <w:rFonts w:ascii="Verdana" w:hAnsi="Verdana" w:cs="Calibri"/>
          <w:color w:val="000000"/>
          <w:szCs w:val="18"/>
        </w:rPr>
        <w:t>Pr</w:t>
      </w:r>
      <w:r w:rsidRPr="00363FA3">
        <w:rPr>
          <w:rFonts w:ascii="Verdana" w:hAnsi="Verdana" w:cs="Calibri"/>
          <w:color w:val="000000"/>
          <w:szCs w:val="18"/>
        </w:rPr>
        <w:t>av</w:t>
      </w:r>
      <w:r w:rsidR="00BD0A6A">
        <w:rPr>
          <w:rFonts w:ascii="Verdana" w:hAnsi="Verdana" w:cs="Calibri"/>
          <w:color w:val="000000"/>
          <w:szCs w:val="18"/>
        </w:rPr>
        <w:t>á</w:t>
      </w:r>
      <w:r w:rsidRPr="00363FA3">
        <w:rPr>
          <w:rFonts w:ascii="Verdana" w:hAnsi="Verdana" w:cs="Calibri"/>
          <w:color w:val="000000"/>
          <w:szCs w:val="18"/>
        </w:rPr>
        <w:t xml:space="preserve"> spodní hran</w:t>
      </w:r>
      <w:r w:rsidR="00BD0A6A">
        <w:rPr>
          <w:rFonts w:ascii="Verdana" w:hAnsi="Verdana" w:cs="Calibri"/>
          <w:color w:val="000000"/>
          <w:szCs w:val="18"/>
        </w:rPr>
        <w:t>a (růžová linie)</w:t>
      </w:r>
      <w:r w:rsidRPr="00363FA3">
        <w:rPr>
          <w:rFonts w:ascii="Verdana" w:hAnsi="Verdana" w:cs="Calibri"/>
          <w:color w:val="000000"/>
          <w:szCs w:val="18"/>
        </w:rPr>
        <w:t xml:space="preserve"> je plochotvorná </w:t>
      </w:r>
      <w:r w:rsidR="00BD0A6A">
        <w:rPr>
          <w:rFonts w:ascii="Verdana" w:hAnsi="Verdana" w:cs="Calibri"/>
          <w:color w:val="000000"/>
          <w:szCs w:val="18"/>
        </w:rPr>
        <w:t>linie</w:t>
      </w:r>
      <w:r w:rsidRPr="00363FA3">
        <w:rPr>
          <w:rFonts w:ascii="Verdana" w:hAnsi="Verdana" w:cs="Calibri"/>
          <w:color w:val="000000"/>
          <w:szCs w:val="18"/>
        </w:rPr>
        <w:t xml:space="preserve"> </w:t>
      </w:r>
      <w:r w:rsidR="00245CDC" w:rsidRPr="00363FA3">
        <w:rPr>
          <w:rFonts w:ascii="Verdana" w:hAnsi="Verdana" w:cs="Calibri"/>
          <w:color w:val="000000"/>
          <w:szCs w:val="18"/>
        </w:rPr>
        <w:t>kolejového</w:t>
      </w:r>
      <w:r w:rsidRPr="00363FA3">
        <w:rPr>
          <w:rFonts w:ascii="Verdana" w:hAnsi="Verdana" w:cs="Calibri"/>
          <w:color w:val="000000"/>
          <w:szCs w:val="18"/>
        </w:rPr>
        <w:t xml:space="preserve"> lože. Ve výsledku bude </w:t>
      </w:r>
      <w:r w:rsidR="00EF1C4E" w:rsidRPr="00363FA3">
        <w:rPr>
          <w:rFonts w:ascii="Verdana" w:hAnsi="Verdana" w:cs="Calibri"/>
          <w:color w:val="000000"/>
          <w:szCs w:val="18"/>
        </w:rPr>
        <w:t xml:space="preserve">plochotvorná </w:t>
      </w:r>
      <w:r w:rsidRPr="00363FA3">
        <w:rPr>
          <w:rFonts w:ascii="Verdana" w:hAnsi="Verdana" w:cs="Calibri"/>
          <w:color w:val="000000"/>
          <w:szCs w:val="18"/>
        </w:rPr>
        <w:t>průběžná plocha jdoucí po spodní hraně štěrkového lože/betonu</w:t>
      </w:r>
      <w:r w:rsidR="00EF1C4E" w:rsidRPr="00363FA3">
        <w:rPr>
          <w:rFonts w:ascii="Verdana" w:hAnsi="Verdana" w:cs="Calibri"/>
          <w:color w:val="000000"/>
          <w:szCs w:val="18"/>
        </w:rPr>
        <w:t xml:space="preserve"> absorbéru</w:t>
      </w:r>
      <w:r w:rsidRPr="00363FA3">
        <w:rPr>
          <w:rFonts w:ascii="Verdana" w:hAnsi="Verdana" w:cs="Calibri"/>
          <w:color w:val="000000"/>
          <w:szCs w:val="18"/>
        </w:rPr>
        <w:t xml:space="preserve"> s malým zubem v místě, kde bet.</w:t>
      </w:r>
      <w:r w:rsidR="00F74CEC" w:rsidRPr="00363FA3">
        <w:rPr>
          <w:rFonts w:ascii="Verdana" w:hAnsi="Verdana" w:cs="Calibri"/>
          <w:color w:val="000000"/>
          <w:szCs w:val="18"/>
        </w:rPr>
        <w:t xml:space="preserve"> </w:t>
      </w:r>
      <w:r w:rsidRPr="00363FA3">
        <w:rPr>
          <w:rFonts w:ascii="Verdana" w:hAnsi="Verdana" w:cs="Calibri"/>
          <w:color w:val="000000"/>
          <w:szCs w:val="18"/>
        </w:rPr>
        <w:t xml:space="preserve">deska </w:t>
      </w:r>
      <w:r w:rsidR="00EF1C4E" w:rsidRPr="00363FA3">
        <w:rPr>
          <w:rFonts w:ascii="Verdana" w:hAnsi="Verdana" w:cs="Calibri"/>
          <w:color w:val="000000"/>
          <w:szCs w:val="18"/>
        </w:rPr>
        <w:t>začíná</w:t>
      </w:r>
      <w:r w:rsidRPr="00363FA3">
        <w:rPr>
          <w:rFonts w:ascii="Verdana" w:hAnsi="Verdana" w:cs="Calibri"/>
          <w:color w:val="000000"/>
          <w:szCs w:val="18"/>
        </w:rPr>
        <w:t xml:space="preserve"> </w:t>
      </w:r>
      <w:r w:rsidR="00B600C3" w:rsidRPr="00363FA3">
        <w:rPr>
          <w:rFonts w:ascii="Verdana" w:hAnsi="Verdana" w:cs="Calibri"/>
          <w:color w:val="000000"/>
          <w:szCs w:val="18"/>
        </w:rPr>
        <w:t xml:space="preserve">na spodní hraně štěrkového </w:t>
      </w:r>
      <w:r w:rsidRPr="00363FA3">
        <w:rPr>
          <w:rFonts w:ascii="Verdana" w:hAnsi="Verdana" w:cs="Calibri"/>
          <w:color w:val="000000"/>
          <w:szCs w:val="18"/>
        </w:rPr>
        <w:t>lože</w:t>
      </w:r>
      <w:r w:rsidR="00B600C3" w:rsidRPr="00363FA3">
        <w:rPr>
          <w:rFonts w:ascii="Verdana" w:hAnsi="Verdana" w:cs="Calibri"/>
          <w:color w:val="000000"/>
          <w:szCs w:val="18"/>
        </w:rPr>
        <w:t>.</w:t>
      </w:r>
      <w:r w:rsidRPr="00363FA3">
        <w:rPr>
          <w:rFonts w:ascii="Verdana" w:hAnsi="Verdana" w:cs="Calibri"/>
          <w:color w:val="000000"/>
          <w:szCs w:val="18"/>
        </w:rPr>
        <w:t xml:space="preserve"> </w:t>
      </w:r>
      <w:r w:rsidR="00B600C3" w:rsidRPr="00363FA3">
        <w:rPr>
          <w:rFonts w:ascii="Verdana" w:hAnsi="Verdana" w:cs="Calibri"/>
          <w:color w:val="000000"/>
          <w:szCs w:val="18"/>
        </w:rPr>
        <w:t>Plocha má</w:t>
      </w:r>
      <w:r w:rsidRPr="00363FA3">
        <w:rPr>
          <w:rFonts w:ascii="Verdana" w:hAnsi="Verdana" w:cs="Calibri"/>
          <w:color w:val="000000"/>
          <w:szCs w:val="18"/>
        </w:rPr>
        <w:t> centroid 30246 „Kolejové (štěrkové) lože“.</w:t>
      </w:r>
    </w:p>
    <w:p w14:paraId="3E56E892" w14:textId="6B8398F5" w:rsidR="00715BF7" w:rsidRPr="00363FA3" w:rsidRDefault="00A46409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lastRenderedPageBreak/>
        <w:drawing>
          <wp:inline distT="0" distB="0" distL="0" distR="0" wp14:anchorId="663E2795" wp14:editId="798173CA">
            <wp:extent cx="2181600" cy="1080000"/>
            <wp:effectExtent l="0" t="0" r="0" b="635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bsorberF_01cary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6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516B3" w14:textId="79BA3668" w:rsidR="001F1740" w:rsidRPr="00363FA3" w:rsidRDefault="00966572" w:rsidP="00D27661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r w:rsidRPr="00363FA3">
        <w:rPr>
          <w:rFonts w:ascii="Verdana" w:hAnsi="Verdana"/>
          <w:b/>
          <w:szCs w:val="18"/>
        </w:rPr>
        <w:t xml:space="preserve"> </w:t>
      </w:r>
      <w:bookmarkStart w:id="37" w:name="_Toc147331708"/>
      <w:r w:rsidR="001F1740" w:rsidRPr="00363FA3">
        <w:rPr>
          <w:rFonts w:ascii="Verdana" w:hAnsi="Verdana"/>
          <w:b/>
          <w:szCs w:val="18"/>
        </w:rPr>
        <w:t>Schody a nástupiště z bet.</w:t>
      </w:r>
      <w:r w:rsidR="00F74CEC" w:rsidRPr="00363FA3">
        <w:rPr>
          <w:rFonts w:ascii="Verdana" w:hAnsi="Verdana"/>
          <w:b/>
          <w:szCs w:val="18"/>
        </w:rPr>
        <w:t xml:space="preserve"> </w:t>
      </w:r>
      <w:r w:rsidR="001F1740" w:rsidRPr="00363FA3">
        <w:rPr>
          <w:rFonts w:ascii="Verdana" w:hAnsi="Verdana"/>
          <w:b/>
          <w:szCs w:val="18"/>
        </w:rPr>
        <w:t>panelů (s převisem)</w:t>
      </w:r>
      <w:bookmarkEnd w:id="37"/>
    </w:p>
    <w:p w14:paraId="3BD4B847" w14:textId="35887BA6" w:rsidR="002B345A" w:rsidRPr="00363FA3" w:rsidRDefault="002B345A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Tato fotografie (DM 60079) – jako plochotvorné jsou označeny linie, které jsou k</w:t>
      </w:r>
      <w:r w:rsidR="001F1740" w:rsidRPr="00363FA3">
        <w:rPr>
          <w:rFonts w:ascii="Verdana" w:hAnsi="Verdana"/>
          <w:szCs w:val="18"/>
        </w:rPr>
        <w:t> </w:t>
      </w:r>
      <w:r w:rsidRPr="00363FA3">
        <w:rPr>
          <w:rFonts w:ascii="Verdana" w:hAnsi="Verdana"/>
          <w:szCs w:val="18"/>
        </w:rPr>
        <w:t>dispozici</w:t>
      </w:r>
      <w:r w:rsidR="001F1740" w:rsidRPr="00363FA3">
        <w:rPr>
          <w:rFonts w:ascii="Verdana" w:hAnsi="Verdana"/>
          <w:szCs w:val="18"/>
        </w:rPr>
        <w:t xml:space="preserve"> (</w:t>
      </w:r>
      <w:r w:rsidR="001F1740" w:rsidRPr="00363FA3">
        <w:rPr>
          <w:rFonts w:ascii="Verdana" w:hAnsi="Verdana"/>
          <w:i/>
          <w:szCs w:val="18"/>
        </w:rPr>
        <w:t>žluté pruhy na fotografii je čerstvý nátěr výstražnou barvou</w:t>
      </w:r>
      <w:r w:rsidR="001F1740" w:rsidRPr="00363FA3">
        <w:rPr>
          <w:rFonts w:ascii="Verdana" w:hAnsi="Verdana"/>
          <w:szCs w:val="18"/>
        </w:rPr>
        <w:t>)</w:t>
      </w:r>
      <w:r w:rsidRPr="00363FA3">
        <w:rPr>
          <w:rFonts w:ascii="Verdana" w:hAnsi="Verdana"/>
          <w:szCs w:val="18"/>
        </w:rPr>
        <w:t>.</w:t>
      </w:r>
    </w:p>
    <w:p w14:paraId="6AAE612B" w14:textId="3755FEDE" w:rsidR="00A46409" w:rsidRPr="00363FA3" w:rsidRDefault="001F1740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76440577" wp14:editId="2A929474">
            <wp:extent cx="19053" cy="19053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9053" cy="19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7E4F">
        <w:rPr>
          <w:rFonts w:ascii="Verdana" w:hAnsi="Verdana"/>
          <w:noProof/>
          <w:szCs w:val="18"/>
        </w:rPr>
        <w:drawing>
          <wp:inline distT="0" distB="0" distL="0" distR="0" wp14:anchorId="791F5E57" wp14:editId="04E8ADF2">
            <wp:extent cx="3240000" cy="1080000"/>
            <wp:effectExtent l="19050" t="19050" r="17780" b="2540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nast-schod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08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D2A59C" w14:textId="025955CE" w:rsidR="00A46409" w:rsidRPr="00363FA3" w:rsidRDefault="00A46409" w:rsidP="00C90D07">
      <w:pPr>
        <w:pStyle w:val="Bezmezer"/>
        <w:rPr>
          <w:rFonts w:ascii="Verdana" w:hAnsi="Verdana"/>
          <w:szCs w:val="18"/>
        </w:rPr>
      </w:pPr>
    </w:p>
    <w:p w14:paraId="7CA67C5C" w14:textId="77C62B4A" w:rsidR="00260170" w:rsidRPr="00363FA3" w:rsidRDefault="00966572" w:rsidP="00D27661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r w:rsidRPr="00363FA3">
        <w:rPr>
          <w:rFonts w:ascii="Verdana" w:hAnsi="Verdana"/>
          <w:b/>
          <w:szCs w:val="18"/>
        </w:rPr>
        <w:t xml:space="preserve"> </w:t>
      </w:r>
      <w:bookmarkStart w:id="38" w:name="_Toc147331709"/>
      <w:r w:rsidR="00260170" w:rsidRPr="00363FA3">
        <w:rPr>
          <w:rFonts w:ascii="Verdana" w:hAnsi="Verdana"/>
          <w:b/>
          <w:szCs w:val="18"/>
        </w:rPr>
        <w:t>Schody ke stavědlu s vysokou boční zídkou</w:t>
      </w:r>
      <w:bookmarkEnd w:id="38"/>
    </w:p>
    <w:p w14:paraId="383D69A6" w14:textId="2A23327C" w:rsidR="00260170" w:rsidRPr="00363FA3" w:rsidRDefault="00260170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Brno Maloměřice, TUDU 200204, km160,37, stavědlový domek č.2. Šířka bočních zídek je v průměru 15 cm, platí pravidlo „</w:t>
      </w:r>
      <w:r w:rsidRPr="00363FA3">
        <w:rPr>
          <w:rFonts w:ascii="Verdana" w:hAnsi="Verdana"/>
          <w:color w:val="404040"/>
          <w:szCs w:val="18"/>
          <w:shd w:val="clear" w:color="auto" w:fill="FFFFFF"/>
        </w:rPr>
        <w:t>Pokud jsou boční zpevňující části užší než 40 cm nebo nižší než 50 cm, označují se jako plochotvorné linie vnější obvod schodů v úrovni terénu.</w:t>
      </w:r>
      <w:r w:rsidR="00702E14" w:rsidRPr="00363FA3">
        <w:rPr>
          <w:rFonts w:ascii="Verdana" w:hAnsi="Verdana"/>
          <w:szCs w:val="18"/>
        </w:rPr>
        <w:t>“</w:t>
      </w:r>
    </w:p>
    <w:p w14:paraId="4272BF8C" w14:textId="2B36BEB3" w:rsidR="003778E3" w:rsidRPr="00363FA3" w:rsidRDefault="00260170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4ACC9007" wp14:editId="21190CD9">
            <wp:extent cx="1735200" cy="1440000"/>
            <wp:effectExtent l="0" t="0" r="0" b="825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7352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1C2A8FFA" wp14:editId="590EAFE1">
            <wp:extent cx="1857600" cy="1440000"/>
            <wp:effectExtent l="0" t="0" r="0" b="8255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857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E14" w:rsidRPr="00363FA3">
        <w:rPr>
          <w:rFonts w:ascii="Verdana" w:hAnsi="Verdana"/>
          <w:szCs w:val="18"/>
        </w:rPr>
        <w:t xml:space="preserve"> </w:t>
      </w:r>
      <w:r w:rsidR="00702E14"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1B428A3D" wp14:editId="300CF222">
            <wp:extent cx="1288800" cy="1440000"/>
            <wp:effectExtent l="0" t="0" r="6985" b="825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288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29FE8" w14:textId="4DAD6983" w:rsidR="00702E14" w:rsidRPr="00363FA3" w:rsidRDefault="00702E14" w:rsidP="00C90D07">
      <w:pPr>
        <w:pStyle w:val="Bezmezer"/>
        <w:rPr>
          <w:rFonts w:ascii="Verdana" w:hAnsi="Verdana"/>
          <w:szCs w:val="18"/>
        </w:rPr>
      </w:pPr>
    </w:p>
    <w:p w14:paraId="10B5A574" w14:textId="07E5A811" w:rsidR="00702E14" w:rsidRPr="00363FA3" w:rsidRDefault="00702E14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Označení hran pro schodiště:      Označení hran pro budovu:</w:t>
      </w:r>
    </w:p>
    <w:p w14:paraId="711138B4" w14:textId="5A55EA55" w:rsidR="00702E14" w:rsidRPr="00363FA3" w:rsidRDefault="00702E14" w:rsidP="00C90D07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2B550B3D" wp14:editId="1AA862CD">
            <wp:extent cx="1857600" cy="1440000"/>
            <wp:effectExtent l="0" t="0" r="0" b="825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hod_stav_Malom_cary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FA3">
        <w:rPr>
          <w:rFonts w:ascii="Verdana" w:hAnsi="Verdana"/>
          <w:szCs w:val="18"/>
        </w:rPr>
        <w:t xml:space="preserve">     </w:t>
      </w:r>
      <w:r w:rsidRPr="00363FA3">
        <w:rPr>
          <w:rFonts w:ascii="Verdana" w:hAnsi="Verdana"/>
          <w:noProof/>
          <w:szCs w:val="18"/>
          <w:lang w:eastAsia="cs-CZ"/>
        </w:rPr>
        <w:drawing>
          <wp:inline distT="0" distB="0" distL="0" distR="0" wp14:anchorId="5CB9B8A0" wp14:editId="38B6F0F1">
            <wp:extent cx="1857600" cy="1440000"/>
            <wp:effectExtent l="0" t="0" r="0" b="825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hod_stav_Malom_cary_bud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BA083" w14:textId="517E9F95" w:rsidR="00EB2092" w:rsidRPr="00363FA3" w:rsidRDefault="00EB2092" w:rsidP="00C90D07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>Zákres je ilustrační, ve výkrese nedochází k přetahování linie budovy a linie schodů přes sebe = dupli</w:t>
      </w:r>
      <w:r w:rsidR="00A14F30" w:rsidRPr="00363FA3">
        <w:rPr>
          <w:rFonts w:ascii="Verdana" w:hAnsi="Verdana"/>
          <w:i/>
          <w:szCs w:val="18"/>
        </w:rPr>
        <w:t>cita linií ZPS není žádoucí, po</w:t>
      </w:r>
      <w:r w:rsidR="00A14F30" w:rsidRPr="00363FA3">
        <w:rPr>
          <w:rFonts w:ascii="Verdana" w:hAnsi="Verdana"/>
          <w:i/>
          <w:noProof/>
          <w:szCs w:val="18"/>
          <w:lang w:eastAsia="cs-CZ"/>
        </w:rPr>
        <w:t xml:space="preserve"> přechodu na ŽXML formát</w:t>
      </w:r>
      <w:r w:rsidRPr="00363FA3">
        <w:rPr>
          <w:rFonts w:ascii="Verdana" w:hAnsi="Verdana"/>
          <w:i/>
          <w:szCs w:val="18"/>
        </w:rPr>
        <w:t xml:space="preserve"> bude zakázána.</w:t>
      </w:r>
      <w:r w:rsidR="00A14F30" w:rsidRPr="00363FA3">
        <w:rPr>
          <w:rFonts w:ascii="Verdana" w:hAnsi="Verdana"/>
          <w:i/>
          <w:szCs w:val="18"/>
        </w:rPr>
        <w:t xml:space="preserve"> </w:t>
      </w:r>
    </w:p>
    <w:p w14:paraId="588D6CB5" w14:textId="7B207320" w:rsidR="00260170" w:rsidRDefault="00260170" w:rsidP="00C90D07">
      <w:pPr>
        <w:pStyle w:val="Bezmezer"/>
        <w:rPr>
          <w:rFonts w:ascii="Verdana" w:hAnsi="Verdana"/>
          <w:szCs w:val="18"/>
        </w:rPr>
      </w:pPr>
    </w:p>
    <w:p w14:paraId="034BFF03" w14:textId="3F9CC539" w:rsidR="00996559" w:rsidRPr="00363FA3" w:rsidRDefault="00996559" w:rsidP="00996559">
      <w:pPr>
        <w:pStyle w:val="Bezmezer"/>
        <w:numPr>
          <w:ilvl w:val="1"/>
          <w:numId w:val="6"/>
        </w:numPr>
        <w:outlineLvl w:val="1"/>
        <w:rPr>
          <w:rFonts w:ascii="Verdana" w:hAnsi="Verdana"/>
          <w:b/>
          <w:szCs w:val="18"/>
        </w:rPr>
      </w:pPr>
      <w:bookmarkStart w:id="39" w:name="_Toc147331710"/>
      <w:r>
        <w:rPr>
          <w:rFonts w:ascii="Verdana" w:hAnsi="Verdana"/>
          <w:b/>
          <w:szCs w:val="18"/>
        </w:rPr>
        <w:t>Potrubní objekt měřený obvodem</w:t>
      </w:r>
      <w:bookmarkEnd w:id="39"/>
    </w:p>
    <w:p w14:paraId="26ED93CE" w14:textId="3D4AB84B" w:rsidR="00996559" w:rsidRDefault="00996559" w:rsidP="00996559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B</w:t>
      </w:r>
      <w:r>
        <w:rPr>
          <w:rFonts w:ascii="Verdana" w:hAnsi="Verdana"/>
          <w:szCs w:val="18"/>
        </w:rPr>
        <w:t>ílé čáry v obrázku z DGN souboru = DM 50205 „Potrubní objekt nadzemní obvodem“. Je to objekt TI, žádná z jeho linií není plochotvorná.</w:t>
      </w:r>
    </w:p>
    <w:p w14:paraId="12553813" w14:textId="768CF18E" w:rsidR="00996559" w:rsidRDefault="00996559" w:rsidP="00996559">
      <w:pPr>
        <w:pStyle w:val="Bezmezer"/>
        <w:rPr>
          <w:rFonts w:ascii="Verdana" w:hAnsi="Verdana"/>
          <w:szCs w:val="18"/>
        </w:rPr>
      </w:pPr>
      <w:r w:rsidRPr="00450168">
        <w:rPr>
          <w:rFonts w:ascii="Verdana" w:hAnsi="Verdana"/>
          <w:noProof/>
          <w:sz w:val="20"/>
          <w:szCs w:val="20"/>
        </w:rPr>
        <w:drawing>
          <wp:inline distT="0" distB="0" distL="0" distR="0" wp14:anchorId="2DE38FCC" wp14:editId="0E104B65">
            <wp:extent cx="2167200" cy="1440000"/>
            <wp:effectExtent l="0" t="0" r="5080" b="8255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1672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/>
          <w:szCs w:val="18"/>
        </w:rPr>
        <w:t xml:space="preserve"> </w:t>
      </w:r>
      <w:r w:rsidRPr="00450168">
        <w:rPr>
          <w:rFonts w:ascii="Verdana" w:hAnsi="Verdana"/>
          <w:noProof/>
          <w:sz w:val="20"/>
          <w:szCs w:val="20"/>
        </w:rPr>
        <w:drawing>
          <wp:inline distT="0" distB="0" distL="0" distR="0" wp14:anchorId="6C19A768" wp14:editId="2F383A04">
            <wp:extent cx="1630800" cy="1440000"/>
            <wp:effectExtent l="0" t="0" r="7620" b="8255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630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BCC66" w14:textId="77777777" w:rsidR="00996559" w:rsidRPr="00363FA3" w:rsidRDefault="00996559" w:rsidP="00996559">
      <w:pPr>
        <w:pStyle w:val="Bezmezer"/>
        <w:rPr>
          <w:rFonts w:ascii="Verdana" w:hAnsi="Verdana"/>
          <w:szCs w:val="18"/>
        </w:rPr>
      </w:pPr>
    </w:p>
    <w:p w14:paraId="175DBA72" w14:textId="77777777" w:rsidR="00702FED" w:rsidRPr="00363FA3" w:rsidRDefault="00702FED" w:rsidP="00C90D07">
      <w:pPr>
        <w:pStyle w:val="Bezmezer"/>
        <w:rPr>
          <w:rFonts w:ascii="Verdana" w:hAnsi="Verdana"/>
          <w:szCs w:val="18"/>
        </w:rPr>
      </w:pPr>
    </w:p>
    <w:p w14:paraId="2B2ADBEB" w14:textId="0F4DC95C" w:rsidR="00DC7AD0" w:rsidRPr="00363FA3" w:rsidRDefault="00DC7AD0" w:rsidP="00996559">
      <w:pPr>
        <w:pStyle w:val="Bezmezer"/>
        <w:numPr>
          <w:ilvl w:val="0"/>
          <w:numId w:val="6"/>
        </w:numPr>
        <w:outlineLvl w:val="0"/>
        <w:rPr>
          <w:rFonts w:ascii="Verdana" w:hAnsi="Verdana"/>
          <w:b/>
          <w:szCs w:val="18"/>
        </w:rPr>
      </w:pPr>
      <w:bookmarkStart w:id="40" w:name="_Toc147331711"/>
      <w:r w:rsidRPr="00363FA3">
        <w:rPr>
          <w:rFonts w:ascii="Verdana" w:hAnsi="Verdana"/>
          <w:b/>
          <w:szCs w:val="18"/>
        </w:rPr>
        <w:t>Seznam centroidů a označení povinného druhého atributu</w:t>
      </w:r>
      <w:bookmarkEnd w:id="40"/>
    </w:p>
    <w:p w14:paraId="05A6803F" w14:textId="3BB601E7" w:rsidR="00702FED" w:rsidRPr="00363FA3" w:rsidRDefault="00702FED" w:rsidP="00702FED">
      <w:pPr>
        <w:pStyle w:val="Bezmezer"/>
        <w:rPr>
          <w:rFonts w:ascii="Verdana" w:hAnsi="Verdana" w:cs="Calibri"/>
          <w:color w:val="000000"/>
          <w:szCs w:val="18"/>
        </w:rPr>
      </w:pPr>
      <w:r w:rsidRPr="00363FA3">
        <w:rPr>
          <w:rFonts w:ascii="Verdana" w:hAnsi="Verdana" w:cs="Calibri"/>
          <w:color w:val="000000"/>
          <w:szCs w:val="18"/>
        </w:rPr>
        <w:t>Poznámka: pětimístné číslo slouží pro vyhledání ve fotokatalogu, nelze pomocí něho (ani pomocí slov) vyhledávat v SW MGEO.</w:t>
      </w:r>
    </w:p>
    <w:p w14:paraId="6DDF5A2B" w14:textId="7CE4320C" w:rsidR="00702FED" w:rsidRPr="00363FA3" w:rsidRDefault="00702FED" w:rsidP="00702FED">
      <w:pPr>
        <w:pStyle w:val="Bezmezer"/>
        <w:rPr>
          <w:rFonts w:ascii="Verdana" w:hAnsi="Verdana" w:cs="Calibri"/>
          <w:color w:val="000000"/>
          <w:szCs w:val="18"/>
        </w:rPr>
      </w:pPr>
      <w:r w:rsidRPr="00363FA3">
        <w:rPr>
          <w:rFonts w:ascii="Verdana" w:hAnsi="Verdana" w:cs="Calibri"/>
          <w:color w:val="000000"/>
          <w:szCs w:val="18"/>
        </w:rPr>
        <w:t>Shrnutí –</w:t>
      </w:r>
      <w:r w:rsidR="00DC1B73" w:rsidRPr="00363FA3">
        <w:rPr>
          <w:rFonts w:ascii="Verdana" w:hAnsi="Verdana" w:cs="Calibri"/>
          <w:color w:val="000000"/>
          <w:szCs w:val="18"/>
        </w:rPr>
        <w:t xml:space="preserve"> druhý atribut se vyplňuje u budov, zastřešení, drobných staveb, rampy, podezdívky plotu, pojízdných a pochůzných ploch.</w:t>
      </w:r>
      <w:r w:rsidRPr="00363FA3">
        <w:rPr>
          <w:rFonts w:ascii="Verdana" w:hAnsi="Verdana" w:cs="Calibri"/>
          <w:color w:val="000000"/>
          <w:szCs w:val="18"/>
        </w:rPr>
        <w:t xml:space="preserve"> </w:t>
      </w:r>
      <w:r w:rsidR="00DC1B73" w:rsidRPr="00363FA3">
        <w:rPr>
          <w:rFonts w:ascii="Verdana" w:hAnsi="Verdana" w:cs="Calibri"/>
          <w:color w:val="000000"/>
          <w:szCs w:val="18"/>
        </w:rPr>
        <w:t>P</w:t>
      </w:r>
      <w:r w:rsidRPr="00363FA3">
        <w:rPr>
          <w:rFonts w:ascii="Verdana" w:hAnsi="Verdana" w:cs="Calibri"/>
          <w:color w:val="000000"/>
          <w:szCs w:val="18"/>
        </w:rPr>
        <w:t xml:space="preserve">ouze tři centroidy mají druhý atribut </w:t>
      </w:r>
      <w:r w:rsidR="00DC1B73" w:rsidRPr="00363FA3">
        <w:rPr>
          <w:rFonts w:ascii="Verdana" w:hAnsi="Verdana" w:cs="Calibri"/>
          <w:color w:val="000000"/>
          <w:szCs w:val="18"/>
        </w:rPr>
        <w:t xml:space="preserve">povinný </w:t>
      </w:r>
      <w:r w:rsidRPr="00363FA3">
        <w:rPr>
          <w:rFonts w:ascii="Verdana" w:hAnsi="Verdana" w:cs="Calibri"/>
          <w:color w:val="000000"/>
          <w:szCs w:val="18"/>
        </w:rPr>
        <w:t>– Mostovka, Tunel, Nástupiště.</w:t>
      </w:r>
    </w:p>
    <w:p w14:paraId="70815E61" w14:textId="4B661B9D" w:rsidR="00702FED" w:rsidRPr="00363FA3" w:rsidRDefault="00702FED" w:rsidP="00702FED">
      <w:pPr>
        <w:pStyle w:val="Bezmezer"/>
        <w:rPr>
          <w:rFonts w:ascii="Verdana" w:hAnsi="Verdana"/>
          <w:b/>
          <w:szCs w:val="18"/>
        </w:rPr>
      </w:pPr>
    </w:p>
    <w:tbl>
      <w:tblPr>
        <w:tblW w:w="7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3"/>
        <w:gridCol w:w="4827"/>
        <w:gridCol w:w="821"/>
        <w:gridCol w:w="1079"/>
      </w:tblGrid>
      <w:tr w:rsidR="00C71B7C" w:rsidRPr="00363FA3" w14:paraId="0A22604A" w14:textId="77777777" w:rsidTr="00702FED">
        <w:trPr>
          <w:trHeight w:val="300"/>
        </w:trPr>
        <w:tc>
          <w:tcPr>
            <w:tcW w:w="700" w:type="dxa"/>
            <w:shd w:val="clear" w:color="000000" w:fill="FFFF00"/>
            <w:vAlign w:val="center"/>
            <w:hideMark/>
          </w:tcPr>
          <w:p w14:paraId="3FE4E7EB" w14:textId="153656BF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  <w:tc>
          <w:tcPr>
            <w:tcW w:w="5220" w:type="dxa"/>
            <w:shd w:val="clear" w:color="000000" w:fill="FFFF00"/>
            <w:vAlign w:val="center"/>
            <w:hideMark/>
          </w:tcPr>
          <w:p w14:paraId="22945B6D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Terény, porosty</w:t>
            </w:r>
          </w:p>
        </w:tc>
        <w:tc>
          <w:tcPr>
            <w:tcW w:w="740" w:type="dxa"/>
            <w:shd w:val="clear" w:color="000000" w:fill="FFFF00"/>
            <w:vAlign w:val="center"/>
            <w:hideMark/>
          </w:tcPr>
          <w:p w14:paraId="30842B68" w14:textId="4FED93F2" w:rsidR="00C71B7C" w:rsidRPr="00363FA3" w:rsidRDefault="00C71B7C" w:rsidP="00C71B7C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 Atribut</w:t>
            </w:r>
          </w:p>
        </w:tc>
        <w:tc>
          <w:tcPr>
            <w:tcW w:w="780" w:type="dxa"/>
            <w:shd w:val="clear" w:color="000000" w:fill="FFFF00"/>
            <w:vAlign w:val="center"/>
            <w:hideMark/>
          </w:tcPr>
          <w:p w14:paraId="59820135" w14:textId="335B975E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 Povinnost</w:t>
            </w:r>
          </w:p>
        </w:tc>
      </w:tr>
      <w:tr w:rsidR="00C71B7C" w:rsidRPr="00363FA3" w14:paraId="0128B7BB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63D4A88F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30203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499E4DBB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Neplodná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918EA9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2BED16D3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7132D3B4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121D2C2C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30204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6389C3D8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Travnatý porost podél trati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372B0F7F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09FE4B04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48A7C2B8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45F08984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30205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030655C5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Křoví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25150A02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332DC559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5B1B571F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66E5F238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30206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39929270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Les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4708B43E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33F79B65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71CCC294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42EA20EB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30207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6355E156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Zahrada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70B2908F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0D60A282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687DA8CB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5751A352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30208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2F0C13F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Orná půda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093240C4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67EB5F7D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66E898EE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37C15BAC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30209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1F81F918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Pastvina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83DD5A6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573A2987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68E0A92C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043FD255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30213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5D34DA2F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Sad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4FA32CB7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41F75B0C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459BBB57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0DC6FA1E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30214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3D86D20B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Chmelnice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7834D539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1DE4D4C2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78D488B2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026EE46E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30215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F473825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Vinice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A41AF7E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24F65CA0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3E838F25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0C8D0296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30216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589C7BB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Parková úprava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31C00C5A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2FA6B41C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4DBC7356" w14:textId="77777777" w:rsidTr="00702FED">
        <w:trPr>
          <w:trHeight w:val="300"/>
        </w:trPr>
        <w:tc>
          <w:tcPr>
            <w:tcW w:w="700" w:type="dxa"/>
            <w:shd w:val="clear" w:color="000000" w:fill="FFFF00"/>
            <w:vAlign w:val="center"/>
            <w:hideMark/>
          </w:tcPr>
          <w:p w14:paraId="58175488" w14:textId="60AA9EDF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  <w:tc>
          <w:tcPr>
            <w:tcW w:w="5220" w:type="dxa"/>
            <w:shd w:val="clear" w:color="000000" w:fill="FFFF00"/>
            <w:vAlign w:val="bottom"/>
            <w:hideMark/>
          </w:tcPr>
          <w:p w14:paraId="784D56DE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Vodstva, doly</w:t>
            </w:r>
          </w:p>
        </w:tc>
        <w:tc>
          <w:tcPr>
            <w:tcW w:w="740" w:type="dxa"/>
            <w:shd w:val="clear" w:color="000000" w:fill="FFFF00"/>
            <w:vAlign w:val="bottom"/>
            <w:hideMark/>
          </w:tcPr>
          <w:p w14:paraId="4A0A8ADE" w14:textId="68518281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  <w:tc>
          <w:tcPr>
            <w:tcW w:w="780" w:type="dxa"/>
            <w:shd w:val="clear" w:color="000000" w:fill="FFFF00"/>
            <w:vAlign w:val="bottom"/>
            <w:hideMark/>
          </w:tcPr>
          <w:p w14:paraId="117E492F" w14:textId="1A0875AB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</w:tr>
      <w:tr w:rsidR="00C71B7C" w:rsidRPr="00363FA3" w14:paraId="66C5B0DB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51A17D90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30210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6E5C5E0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Vodní tok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7E4F65E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05CC65BE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64F9D3EA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491EB9D1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30211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A5CCD92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Vodní nádrž přírodní (jezero)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454726EA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55ACC6C8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03FAFF10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5F43A58D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30217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5CCD0E7F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Vodní nádrž umělá (přehrada)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41B2022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6509F1E7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02BB9737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4F17C1FB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30218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1F9774AB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Močál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10638875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5576BD28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48D11467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71A4CBA1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30219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526FFFF1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Suchá vodní nádrž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2DBAA7F4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6CCA0897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3386D1D0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18089BDF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30220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32B5D860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Dešťová usazovací nádrž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053AA56F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35E93C89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1F4A81D9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562BD9D3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30221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03ED3E9D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Dešťová průsaková nádrž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3F87AD2E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530B94A0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2E3F664B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0864219A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30222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663170F8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Požární nádrž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11C7BF66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370675B6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53F026CD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51441546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30223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917A238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Průmyslová nádrž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0AB70A40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2B10ECCD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45BB2468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3F0D7B70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30224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12B1F81C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Meliorační žlab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0880691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0D70C298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7B7FCBE1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37707862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30225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1FB73C1E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Jez na vodním toku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38A075D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71496B06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7773FD3D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70BD6F38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30226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4FE1426F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Hráz, jez vodní nádrže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0FBE714C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180D2357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679E8C7A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37C6FE01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30227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1101A80D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Protipovodňová hráz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0798C0A2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0A22CC63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6FB27EC6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48800042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30228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3E41F501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Protipovodňový val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03610028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3B4FBB60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53A48297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2DB66F23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30229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02B797D1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Protipovodňová zeď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847E80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599DD3E6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002524A6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6932BFDB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30230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57D57857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Stavební základy protipovodňové mobilní zábrany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3376814A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644ACBFF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14F561E3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2BFB938D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30231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713E50CF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Důl, lom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7EAF1300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1D78E64E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0C463D18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24B90713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30232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6B41E4A2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Štola, důlní stavba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9ED1D60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788CD5E5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05913EF0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7DA27BB6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30233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4F2477B2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Rekultivace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4510B717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2D4CB583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42885BD4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30283FCD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30234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75B5D243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Skládka těžebního odpadu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B5047E1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31E2602D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072FBFC4" w14:textId="77777777" w:rsidTr="00702FED">
        <w:trPr>
          <w:trHeight w:val="300"/>
        </w:trPr>
        <w:tc>
          <w:tcPr>
            <w:tcW w:w="700" w:type="dxa"/>
            <w:shd w:val="clear" w:color="000000" w:fill="FFFF00"/>
            <w:vAlign w:val="center"/>
            <w:hideMark/>
          </w:tcPr>
          <w:p w14:paraId="0437B43A" w14:textId="0C9DC7C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  <w:tc>
          <w:tcPr>
            <w:tcW w:w="5220" w:type="dxa"/>
            <w:shd w:val="clear" w:color="000000" w:fill="FFFF00"/>
            <w:vAlign w:val="center"/>
            <w:hideMark/>
          </w:tcPr>
          <w:p w14:paraId="5BACE587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Budovy, zdi</w:t>
            </w:r>
          </w:p>
        </w:tc>
        <w:tc>
          <w:tcPr>
            <w:tcW w:w="740" w:type="dxa"/>
            <w:shd w:val="clear" w:color="000000" w:fill="FFFF00"/>
            <w:vAlign w:val="center"/>
            <w:hideMark/>
          </w:tcPr>
          <w:p w14:paraId="12EE5A1E" w14:textId="5196DCB0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  <w:tc>
          <w:tcPr>
            <w:tcW w:w="780" w:type="dxa"/>
            <w:shd w:val="clear" w:color="000000" w:fill="FFFF00"/>
            <w:vAlign w:val="center"/>
            <w:hideMark/>
          </w:tcPr>
          <w:p w14:paraId="5D03DDDB" w14:textId="239D354A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</w:tr>
      <w:tr w:rsidR="00C71B7C" w:rsidRPr="00363FA3" w14:paraId="2734DA80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4DDC6FFC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30235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30B8F8CD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Budova nespalná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432DA897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49A973B5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105D8EF5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31AF3086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30236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025C6682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Budova dřevěná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2DD54CBD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6AEDBB63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61AC3920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70420ECA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30237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3D4FBDA4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Zastřešení nástupišť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372B0C9A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098F497D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15B78C38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271873B7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30238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7F37D475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Zastřešení  ostatní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1BDE8C69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43BD4E05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0001389B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3D8AF432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lastRenderedPageBreak/>
              <w:t>30239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68FE1835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Drobná kulturní nebo sakrální stavba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76F39FB6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7B430FFC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616A486B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49E53C1E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30240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0BD96EA9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Rampa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2F76FE85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030F05D8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4A8DD536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456912F4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30241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5041D3BF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Terasa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0865178A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2944B1BF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20E03BEA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3E395D3F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30242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589D3BFE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Opěrná zeď (drží základy)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23135D16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38E6D85A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65A12C34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556750EE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30243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347B1444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Zárubní zeď (brání zasypání)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70C53CD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59BC9AB0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740A30FE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7329A3E0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30244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7402E1C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Ohradní zeď (zděný plot)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64359FC4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783F19DC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6C6452A1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46067084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30245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1A3F23B2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Podezdívka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03492695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2859C4C4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138959C0" w14:textId="77777777" w:rsidTr="00702FED">
        <w:trPr>
          <w:trHeight w:val="300"/>
        </w:trPr>
        <w:tc>
          <w:tcPr>
            <w:tcW w:w="700" w:type="dxa"/>
            <w:shd w:val="clear" w:color="000000" w:fill="FFFF00"/>
            <w:vAlign w:val="center"/>
            <w:hideMark/>
          </w:tcPr>
          <w:p w14:paraId="5FC2D662" w14:textId="1C05CCF3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  <w:tc>
          <w:tcPr>
            <w:tcW w:w="5220" w:type="dxa"/>
            <w:shd w:val="clear" w:color="000000" w:fill="FFFF00"/>
            <w:vAlign w:val="center"/>
            <w:hideMark/>
          </w:tcPr>
          <w:p w14:paraId="3FA8667A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Plochy zpevněné, mosty, tunely, podchody, váhy</w:t>
            </w:r>
          </w:p>
        </w:tc>
        <w:tc>
          <w:tcPr>
            <w:tcW w:w="740" w:type="dxa"/>
            <w:shd w:val="clear" w:color="000000" w:fill="FFFF00"/>
            <w:vAlign w:val="center"/>
            <w:hideMark/>
          </w:tcPr>
          <w:p w14:paraId="3A70321C" w14:textId="61121A31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  <w:tc>
          <w:tcPr>
            <w:tcW w:w="780" w:type="dxa"/>
            <w:shd w:val="clear" w:color="000000" w:fill="FFFF00"/>
            <w:vAlign w:val="center"/>
            <w:hideMark/>
          </w:tcPr>
          <w:p w14:paraId="7D3F2333" w14:textId="0E83C07E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</w:tr>
      <w:tr w:rsidR="00C71B7C" w:rsidRPr="00363FA3" w14:paraId="7B116DE3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1744DEB6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30246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AE44A5C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Kolejové (štěrkové) lože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13057F58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54F3173A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535514E8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66B1993F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30247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80B2F97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Drážní (štěrková) stezka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02D6BFA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79943188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33D6A520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020FE6D8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30248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1B30954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Násep, zářez, příkop dopravní stavby, zpevněný svah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6C79B1F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13ADDB8E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51124EAE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4C898947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30249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4751BE8D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Zajištění skal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2608003D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1BFDF5E9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6C4DD77C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46615BC7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30250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552A4B00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szCs w:val="18"/>
                <w:lang w:eastAsia="cs-CZ"/>
              </w:rPr>
              <w:t>Příkop se zpevněným dnem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28C15C4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632BE714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282AEBBF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0150991A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30251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15161EA8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Svahová dlažba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0CA2BD7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5A4BDA7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4AE08D61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11A2BCCE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30252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34EDC06E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Sokl, patka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1FFC1A86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25924300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612C5A54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239C9663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30212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050A6CE4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Zpevněná plocha kolem vodního toku (beton, kameny)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7C001894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2ABBD6FC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214B2914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7D923AC8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30253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AF1060E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Mostovka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7B81FDD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44F4B24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</w:tr>
      <w:tr w:rsidR="00C71B7C" w:rsidRPr="00363FA3" w14:paraId="024CA848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5B73A66D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30254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5549099F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Pilíř, deska, monolit</w:t>
            </w:r>
            <w:r w:rsidRPr="00363FA3">
              <w:rPr>
                <w:rFonts w:ascii="Verdana" w:eastAsia="Times New Roman" w:hAnsi="Verdana" w:cs="Calibri"/>
                <w:szCs w:val="18"/>
                <w:lang w:eastAsia="cs-CZ"/>
              </w:rPr>
              <w:t xml:space="preserve"> (např. součásti mostu)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6E030A20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05A86703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716E6C35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51E07E4A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30255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08AFA0CA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Průběh podchodu (spodní plocha)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4B82C30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3884203A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2C844790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343A2B82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30256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4B38BD73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Portál podchodu</w:t>
            </w:r>
            <w:r w:rsidRPr="00363FA3">
              <w:rPr>
                <w:rFonts w:ascii="Verdana" w:eastAsia="Times New Roman" w:hAnsi="Verdana" w:cs="Calibri"/>
                <w:szCs w:val="18"/>
                <w:lang w:eastAsia="cs-CZ"/>
              </w:rPr>
              <w:t xml:space="preserve"> (díra v ploše nástupiště)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AC8CB81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6433EED3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1C3940B3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69BA3328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30257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4655203E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Tunel (spodní plocha)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4AC2C124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2C785B05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</w:tr>
      <w:tr w:rsidR="00C71B7C" w:rsidRPr="00363FA3" w14:paraId="638228B7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5B73DCC1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30258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C387EB0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Portál tunelu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0E60F058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37F1219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690C7931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1360E327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30259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4ECE12DC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Pevná jízdní dráha (PJD)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2B66B92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3B499E39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00E9CD02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1E9230C2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30260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6C99CEE0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Kolejová váha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63A2682D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6883697A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3C81EEE4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246A75AF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30261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3BC7B558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Silniční váha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7784BC3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3A362210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0FF5D915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5FB6854E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30262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3C4ED89C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Pozemní lanová dráha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37D8B5CF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0FC39793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559507B5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6595C4E2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30263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7AA6EDD5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Tramvajová dráha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70FEF7C4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00740FE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7599A4A1" w14:textId="77777777" w:rsidTr="00702FED">
        <w:trPr>
          <w:trHeight w:val="300"/>
        </w:trPr>
        <w:tc>
          <w:tcPr>
            <w:tcW w:w="700" w:type="dxa"/>
            <w:shd w:val="clear" w:color="000000" w:fill="FFFF00"/>
            <w:vAlign w:val="center"/>
            <w:hideMark/>
          </w:tcPr>
          <w:p w14:paraId="515598AC" w14:textId="25944DD6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  <w:tc>
          <w:tcPr>
            <w:tcW w:w="5220" w:type="dxa"/>
            <w:shd w:val="clear" w:color="000000" w:fill="FFFF00"/>
            <w:vAlign w:val="center"/>
            <w:hideMark/>
          </w:tcPr>
          <w:p w14:paraId="2BFCBAEB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Nástupiště, přejezdy, komunikace</w:t>
            </w:r>
          </w:p>
        </w:tc>
        <w:tc>
          <w:tcPr>
            <w:tcW w:w="740" w:type="dxa"/>
            <w:shd w:val="clear" w:color="000000" w:fill="FFFF00"/>
            <w:vAlign w:val="center"/>
            <w:hideMark/>
          </w:tcPr>
          <w:p w14:paraId="199B88EA" w14:textId="6F7C4A75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  <w:tc>
          <w:tcPr>
            <w:tcW w:w="780" w:type="dxa"/>
            <w:shd w:val="clear" w:color="000000" w:fill="FFFF00"/>
            <w:vAlign w:val="center"/>
            <w:hideMark/>
          </w:tcPr>
          <w:p w14:paraId="7EE02DAE" w14:textId="0E415C8C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</w:tr>
      <w:tr w:rsidR="00C71B7C" w:rsidRPr="00363FA3" w14:paraId="35A8D1BD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224DBD16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30264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71E4C79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 xml:space="preserve">Nástupiště 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0688BA8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55C293B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</w:tr>
      <w:tr w:rsidR="00C71B7C" w:rsidRPr="00363FA3" w14:paraId="4641DE83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28830678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30265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0B3A0226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Železniční přejezd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4B712799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4F08F079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27047918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6802326F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30266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71B0E76B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Železniční přechod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2AAAF0C7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7AE3D456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2680210D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71A642EA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30267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56212AB1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Silnice, cesta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16FA61C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434469E5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595664ED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1C80C0A6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30268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3B76E5F3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Chodník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B606348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1BCDB05A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70720EAD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626AC45E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30269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4AB2336A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Nájezd, sjezd, vjezd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316B472B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7B961868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6E6EA677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62AA012D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30270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1469F38F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Manipulační plocha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3FB17191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155E9F7F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451D4433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25F50DB5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30271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4D863D9B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Parkoviště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31F633DC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4D303C83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125E54AA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0ECE32F8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30272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0D3ECDCF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Zpevněná krajnice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3D6A290F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2CB5FA65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67FFE629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47E2B880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30273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541D2060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Cyklostezka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7C6FF570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6E27BF79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45EEEFD8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5F2DA0BD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30274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6133494A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Okružní křižovatka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078F816A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ano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276477B5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</w:tr>
      <w:tr w:rsidR="00C71B7C" w:rsidRPr="00363FA3" w14:paraId="389FFA48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7A74174B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30275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0E3DEF8F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Dopravní ostrůvek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791C0C53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4411C204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78FD53D1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6C517F49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30276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7443BFAE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Dělící pás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661D5A77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0F246292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16978391" w14:textId="77777777" w:rsidTr="00702FED">
        <w:trPr>
          <w:trHeight w:val="300"/>
        </w:trPr>
        <w:tc>
          <w:tcPr>
            <w:tcW w:w="700" w:type="dxa"/>
            <w:shd w:val="clear" w:color="000000" w:fill="FFFF00"/>
            <w:vAlign w:val="center"/>
            <w:hideMark/>
          </w:tcPr>
          <w:p w14:paraId="29857503" w14:textId="16273F98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  <w:tc>
          <w:tcPr>
            <w:tcW w:w="5220" w:type="dxa"/>
            <w:shd w:val="clear" w:color="000000" w:fill="FFFF00"/>
            <w:vAlign w:val="center"/>
            <w:hideMark/>
          </w:tcPr>
          <w:p w14:paraId="51019CF7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Propustky, schody</w:t>
            </w:r>
          </w:p>
        </w:tc>
        <w:tc>
          <w:tcPr>
            <w:tcW w:w="740" w:type="dxa"/>
            <w:shd w:val="clear" w:color="000000" w:fill="FFFF00"/>
            <w:vAlign w:val="center"/>
            <w:hideMark/>
          </w:tcPr>
          <w:p w14:paraId="45EF8C91" w14:textId="7C882C04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  <w:tc>
          <w:tcPr>
            <w:tcW w:w="780" w:type="dxa"/>
            <w:shd w:val="clear" w:color="000000" w:fill="FFFF00"/>
            <w:vAlign w:val="center"/>
            <w:hideMark/>
          </w:tcPr>
          <w:p w14:paraId="11F0728A" w14:textId="0F0D8865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</w:p>
        </w:tc>
      </w:tr>
      <w:tr w:rsidR="00C71B7C" w:rsidRPr="00363FA3" w14:paraId="182E35F8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4D9F03A7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30277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2C161DAF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 xml:space="preserve">Propustek (portál) shora měřená plocha 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677D894E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56096128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11B1D1A4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3FD92025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lastRenderedPageBreak/>
              <w:t>30278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77940735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Schody mimo budovy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04E578B7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7254ACB7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  <w:tr w:rsidR="00C71B7C" w:rsidRPr="00363FA3" w14:paraId="3ED3A75D" w14:textId="77777777" w:rsidTr="00702FED">
        <w:trPr>
          <w:trHeight w:val="300"/>
        </w:trPr>
        <w:tc>
          <w:tcPr>
            <w:tcW w:w="700" w:type="dxa"/>
            <w:shd w:val="clear" w:color="auto" w:fill="auto"/>
            <w:vAlign w:val="bottom"/>
            <w:hideMark/>
          </w:tcPr>
          <w:p w14:paraId="6DC43CF8" w14:textId="77777777" w:rsidR="00C71B7C" w:rsidRPr="00363FA3" w:rsidRDefault="00C71B7C" w:rsidP="00DC7AD0">
            <w:pPr>
              <w:spacing w:after="0" w:line="240" w:lineRule="auto"/>
              <w:jc w:val="right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30279</w:t>
            </w:r>
          </w:p>
        </w:tc>
        <w:tc>
          <w:tcPr>
            <w:tcW w:w="5220" w:type="dxa"/>
            <w:shd w:val="clear" w:color="auto" w:fill="auto"/>
            <w:vAlign w:val="bottom"/>
            <w:hideMark/>
          </w:tcPr>
          <w:p w14:paraId="3E7CFAEE" w14:textId="77777777" w:rsidR="00C71B7C" w:rsidRPr="00363FA3" w:rsidRDefault="00C71B7C" w:rsidP="00DC7AD0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Schody u budovy</w:t>
            </w:r>
          </w:p>
        </w:tc>
        <w:tc>
          <w:tcPr>
            <w:tcW w:w="740" w:type="dxa"/>
            <w:shd w:val="clear" w:color="auto" w:fill="auto"/>
            <w:vAlign w:val="bottom"/>
            <w:hideMark/>
          </w:tcPr>
          <w:p w14:paraId="5BB357DF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ne</w:t>
            </w:r>
          </w:p>
        </w:tc>
        <w:tc>
          <w:tcPr>
            <w:tcW w:w="780" w:type="dxa"/>
            <w:shd w:val="clear" w:color="auto" w:fill="auto"/>
            <w:vAlign w:val="bottom"/>
            <w:hideMark/>
          </w:tcPr>
          <w:p w14:paraId="0A3EF6EF" w14:textId="77777777" w:rsidR="00C71B7C" w:rsidRPr="00363FA3" w:rsidRDefault="00C71B7C" w:rsidP="00C71B7C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</w:pPr>
            <w:r w:rsidRPr="00363FA3">
              <w:rPr>
                <w:rFonts w:ascii="Verdana" w:eastAsia="Times New Roman" w:hAnsi="Verdana" w:cs="Calibri"/>
                <w:color w:val="000000"/>
                <w:szCs w:val="18"/>
                <w:lang w:eastAsia="cs-CZ"/>
              </w:rPr>
              <w:t>~</w:t>
            </w:r>
          </w:p>
        </w:tc>
      </w:tr>
    </w:tbl>
    <w:p w14:paraId="3228163C" w14:textId="58155B9C" w:rsidR="00A46409" w:rsidRPr="00363FA3" w:rsidRDefault="00A46409" w:rsidP="00C90D07">
      <w:pPr>
        <w:pStyle w:val="Bezmezer"/>
        <w:rPr>
          <w:rFonts w:ascii="Verdana" w:hAnsi="Verdana"/>
          <w:szCs w:val="18"/>
        </w:rPr>
      </w:pPr>
    </w:p>
    <w:p w14:paraId="46686383" w14:textId="2DBE6B63" w:rsidR="00DC7AD0" w:rsidRPr="00363FA3" w:rsidRDefault="00DC7AD0" w:rsidP="00C90D07">
      <w:pPr>
        <w:pStyle w:val="Bezmezer"/>
        <w:rPr>
          <w:rFonts w:ascii="Verdana" w:hAnsi="Verdana"/>
          <w:szCs w:val="18"/>
        </w:rPr>
      </w:pPr>
    </w:p>
    <w:p w14:paraId="3A67E5B9" w14:textId="77777777" w:rsidR="00371D8B" w:rsidRPr="00363FA3" w:rsidRDefault="00371D8B" w:rsidP="00C90D07">
      <w:pPr>
        <w:pStyle w:val="Bezmezer"/>
        <w:rPr>
          <w:rFonts w:ascii="Verdana" w:hAnsi="Verdana"/>
          <w:szCs w:val="18"/>
        </w:rPr>
      </w:pPr>
    </w:p>
    <w:p w14:paraId="5DF628BD" w14:textId="780A9832" w:rsidR="00B07D9E" w:rsidRPr="00363FA3" w:rsidRDefault="00B07D9E" w:rsidP="00996559">
      <w:pPr>
        <w:pStyle w:val="Bezmezer"/>
        <w:numPr>
          <w:ilvl w:val="0"/>
          <w:numId w:val="6"/>
        </w:numPr>
        <w:outlineLvl w:val="0"/>
        <w:rPr>
          <w:rFonts w:ascii="Verdana" w:hAnsi="Verdana"/>
          <w:b/>
          <w:szCs w:val="18"/>
        </w:rPr>
      </w:pPr>
      <w:bookmarkStart w:id="41" w:name="_Toc147331712"/>
      <w:r w:rsidRPr="00363FA3">
        <w:rPr>
          <w:rFonts w:ascii="Verdana" w:hAnsi="Verdana"/>
          <w:b/>
          <w:szCs w:val="18"/>
        </w:rPr>
        <w:t>Hierarchie linií</w:t>
      </w:r>
      <w:r w:rsidR="002A724F" w:rsidRPr="00363FA3">
        <w:rPr>
          <w:rFonts w:ascii="Verdana" w:hAnsi="Verdana"/>
          <w:b/>
          <w:szCs w:val="18"/>
        </w:rPr>
        <w:t xml:space="preserve"> pro plochotvornost</w:t>
      </w:r>
      <w:bookmarkEnd w:id="41"/>
    </w:p>
    <w:p w14:paraId="10032F6D" w14:textId="499CDC8B" w:rsidR="0005080C" w:rsidRPr="00363FA3" w:rsidRDefault="00FE5403" w:rsidP="00B07D9E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>V tuto chvíli je následující text pro informaci, důsledné dodržování hi</w:t>
      </w:r>
      <w:r w:rsidR="00ED16D8" w:rsidRPr="00363FA3">
        <w:rPr>
          <w:rFonts w:ascii="Verdana" w:hAnsi="Verdana"/>
          <w:i/>
          <w:szCs w:val="18"/>
        </w:rPr>
        <w:t xml:space="preserve">erarchie není zatím požadováno. </w:t>
      </w:r>
      <w:r w:rsidR="0005080C" w:rsidRPr="00363FA3">
        <w:rPr>
          <w:rFonts w:ascii="Verdana" w:hAnsi="Verdana"/>
          <w:i/>
          <w:szCs w:val="18"/>
        </w:rPr>
        <w:t>V současné době nelze důsledně vyžadovat dodržování hierarchii také z důvodu problematiky „svislých“ ploch, které by měly být (podle v současnosti platného předpisu SŽ M20/MP006, příloha B) zakresleny svým příslušným typem čáry.</w:t>
      </w:r>
    </w:p>
    <w:p w14:paraId="74FFCD12" w14:textId="77777777" w:rsidR="00FE5403" w:rsidRPr="00363FA3" w:rsidRDefault="00FE5403" w:rsidP="00B07D9E">
      <w:pPr>
        <w:pStyle w:val="Bezmezer"/>
        <w:rPr>
          <w:rFonts w:ascii="Verdana" w:hAnsi="Verdana"/>
          <w:szCs w:val="18"/>
        </w:rPr>
      </w:pPr>
    </w:p>
    <w:p w14:paraId="668E2DD1" w14:textId="524F3299" w:rsidR="00441CE8" w:rsidRPr="00363FA3" w:rsidRDefault="00441CE8" w:rsidP="00B07D9E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Bez hierarchie: prvky, k</w:t>
      </w:r>
      <w:r w:rsidR="00084CC8" w:rsidRPr="00363FA3">
        <w:rPr>
          <w:rFonts w:ascii="Verdana" w:hAnsi="Verdana"/>
          <w:szCs w:val="18"/>
        </w:rPr>
        <w:t>teré nejsou nikdy plochotvorné:</w:t>
      </w:r>
    </w:p>
    <w:p w14:paraId="58493EED" w14:textId="77777777" w:rsidR="00084CC8" w:rsidRPr="00363FA3" w:rsidRDefault="00084CC8" w:rsidP="00084CC8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>Poznámka: není to konečný seznam.</w:t>
      </w:r>
    </w:p>
    <w:p w14:paraId="0CFFE97C" w14:textId="77777777" w:rsidR="00084CC8" w:rsidRPr="00363FA3" w:rsidRDefault="00084CC8" w:rsidP="00084CC8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Kabelové a potrubní vedení</w:t>
      </w:r>
    </w:p>
    <w:p w14:paraId="50ACF64A" w14:textId="77777777" w:rsidR="00084CC8" w:rsidRPr="00363FA3" w:rsidRDefault="00084CC8" w:rsidP="00084CC8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Drát kotvy ke stožáru</w:t>
      </w:r>
    </w:p>
    <w:p w14:paraId="16715039" w14:textId="77777777" w:rsidR="00084CC8" w:rsidRPr="00363FA3" w:rsidRDefault="00084CC8" w:rsidP="00084CC8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Převěs a brána u trakčních podpěr</w:t>
      </w:r>
    </w:p>
    <w:p w14:paraId="30BD6E76" w14:textId="77777777" w:rsidR="00084CC8" w:rsidRPr="00363FA3" w:rsidRDefault="00084CC8" w:rsidP="00084CC8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Osa koleje</w:t>
      </w:r>
    </w:p>
    <w:p w14:paraId="6C0A60CD" w14:textId="7E237145" w:rsidR="00441CE8" w:rsidRPr="00363FA3" w:rsidRDefault="00084CC8" w:rsidP="00084CC8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Liniové objekty měřené a zakreslované v ose koleje – MIB, kolejová brzda, izolovaná kolejnice, ztužující kolejnice a úhelníky...</w:t>
      </w:r>
    </w:p>
    <w:p w14:paraId="2B75590D" w14:textId="77777777" w:rsidR="00084CC8" w:rsidRPr="00363FA3" w:rsidRDefault="00084CC8" w:rsidP="00B07D9E">
      <w:pPr>
        <w:pStyle w:val="Bezmezer"/>
        <w:rPr>
          <w:rFonts w:ascii="Verdana" w:hAnsi="Verdana"/>
          <w:szCs w:val="18"/>
        </w:rPr>
      </w:pPr>
    </w:p>
    <w:p w14:paraId="2F2820D7" w14:textId="696F5E03" w:rsidR="00441CE8" w:rsidRPr="00363FA3" w:rsidRDefault="00441CE8" w:rsidP="00B07D9E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Zestručněný výčet </w:t>
      </w:r>
      <w:r w:rsidR="00084CC8" w:rsidRPr="00363FA3">
        <w:rPr>
          <w:rFonts w:ascii="Verdana" w:hAnsi="Verdana"/>
          <w:szCs w:val="18"/>
        </w:rPr>
        <w:t xml:space="preserve">hierarchie </w:t>
      </w:r>
      <w:r w:rsidRPr="00363FA3">
        <w:rPr>
          <w:rFonts w:ascii="Verdana" w:hAnsi="Verdana"/>
          <w:szCs w:val="18"/>
        </w:rPr>
        <w:t>prvků, které jsou běžné na trati:</w:t>
      </w:r>
      <w:r w:rsidR="00ED16D8" w:rsidRPr="00363FA3">
        <w:rPr>
          <w:rFonts w:ascii="Verdana" w:hAnsi="Verdana"/>
          <w:szCs w:val="18"/>
        </w:rPr>
        <w:t xml:space="preserve"> (hierarchie s</w:t>
      </w:r>
      <w:r w:rsidR="008935E9" w:rsidRPr="00363FA3">
        <w:rPr>
          <w:rFonts w:ascii="Verdana" w:hAnsi="Verdana"/>
          <w:szCs w:val="18"/>
        </w:rPr>
        <w:t>e</w:t>
      </w:r>
      <w:r w:rsidR="00ED16D8" w:rsidRPr="00363FA3">
        <w:rPr>
          <w:rFonts w:ascii="Verdana" w:hAnsi="Verdana"/>
          <w:szCs w:val="18"/>
        </w:rPr>
        <w:t>s</w:t>
      </w:r>
      <w:r w:rsidR="008935E9" w:rsidRPr="00363FA3">
        <w:rPr>
          <w:rFonts w:ascii="Verdana" w:hAnsi="Verdana"/>
          <w:szCs w:val="18"/>
        </w:rPr>
        <w:t>hora dolů)</w:t>
      </w:r>
    </w:p>
    <w:p w14:paraId="0FFAFD9D" w14:textId="699F16CF" w:rsidR="00441CE8" w:rsidRPr="00363FA3" w:rsidRDefault="00441CE8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Příkop se zpevněným dnem (žlab)</w:t>
      </w:r>
      <w:r w:rsidR="008935E9" w:rsidRPr="00363FA3">
        <w:rPr>
          <w:rFonts w:ascii="Verdana" w:hAnsi="Verdana"/>
          <w:szCs w:val="18"/>
        </w:rPr>
        <w:t xml:space="preserve"> </w:t>
      </w:r>
      <w:r w:rsidR="008935E9" w:rsidRPr="00363FA3">
        <w:rPr>
          <w:rFonts w:ascii="Verdana" w:hAnsi="Verdana"/>
          <w:i/>
          <w:color w:val="808080" w:themeColor="background1" w:themeShade="80"/>
          <w:szCs w:val="18"/>
        </w:rPr>
        <w:t>= DM 20013</w:t>
      </w:r>
      <w:r w:rsidR="008935E9" w:rsidRPr="00363FA3">
        <w:rPr>
          <w:rFonts w:ascii="Verdana" w:hAnsi="Verdana"/>
          <w:color w:val="808080" w:themeColor="background1" w:themeShade="80"/>
          <w:szCs w:val="18"/>
        </w:rPr>
        <w:t>.</w:t>
      </w:r>
    </w:p>
    <w:p w14:paraId="04C1FC98" w14:textId="071D824F" w:rsidR="00441CE8" w:rsidRPr="00363FA3" w:rsidRDefault="00441CE8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Budova</w:t>
      </w:r>
      <w:r w:rsidR="008935E9" w:rsidRPr="00363FA3">
        <w:rPr>
          <w:rFonts w:ascii="Verdana" w:hAnsi="Verdana"/>
          <w:szCs w:val="18"/>
        </w:rPr>
        <w:t xml:space="preserve"> </w:t>
      </w:r>
      <w:r w:rsidR="008935E9" w:rsidRPr="00363FA3">
        <w:rPr>
          <w:rFonts w:ascii="Verdana" w:hAnsi="Verdana"/>
          <w:i/>
          <w:color w:val="808080" w:themeColor="background1" w:themeShade="80"/>
          <w:szCs w:val="18"/>
        </w:rPr>
        <w:t>= DM 30031</w:t>
      </w:r>
      <w:r w:rsidR="008935E9" w:rsidRPr="00363FA3">
        <w:rPr>
          <w:rFonts w:ascii="Verdana" w:hAnsi="Verdana"/>
          <w:color w:val="808080" w:themeColor="background1" w:themeShade="80"/>
          <w:szCs w:val="18"/>
        </w:rPr>
        <w:t>.</w:t>
      </w:r>
    </w:p>
    <w:p w14:paraId="58A742BF" w14:textId="033D99DE" w:rsidR="00441CE8" w:rsidRPr="00363FA3" w:rsidRDefault="00441CE8" w:rsidP="008935E9">
      <w:pPr>
        <w:pStyle w:val="Bezmezer"/>
        <w:numPr>
          <w:ilvl w:val="0"/>
          <w:numId w:val="3"/>
        </w:numPr>
        <w:rPr>
          <w:rFonts w:ascii="Verdana" w:hAnsi="Verdana"/>
          <w:color w:val="808080" w:themeColor="background1" w:themeShade="80"/>
          <w:szCs w:val="18"/>
        </w:rPr>
      </w:pPr>
      <w:r w:rsidRPr="00363FA3">
        <w:rPr>
          <w:rFonts w:ascii="Verdana" w:hAnsi="Verdana"/>
          <w:szCs w:val="18"/>
        </w:rPr>
        <w:t>Protihluková</w:t>
      </w:r>
      <w:r w:rsidR="008935E9" w:rsidRPr="00363FA3">
        <w:rPr>
          <w:rFonts w:ascii="Verdana" w:hAnsi="Verdana"/>
          <w:szCs w:val="18"/>
        </w:rPr>
        <w:t xml:space="preserve"> stěna (PHS, NPC) </w:t>
      </w:r>
      <w:r w:rsidR="008935E9" w:rsidRPr="00363FA3">
        <w:rPr>
          <w:rFonts w:ascii="Verdana" w:hAnsi="Verdana"/>
          <w:i/>
          <w:color w:val="808080" w:themeColor="background1" w:themeShade="80"/>
          <w:szCs w:val="18"/>
        </w:rPr>
        <w:t xml:space="preserve">= </w:t>
      </w:r>
      <w:r w:rsidR="002A724F" w:rsidRPr="00363FA3">
        <w:rPr>
          <w:rFonts w:ascii="Verdana" w:hAnsi="Verdana"/>
          <w:i/>
          <w:color w:val="808080" w:themeColor="background1" w:themeShade="80"/>
          <w:szCs w:val="18"/>
        </w:rPr>
        <w:t xml:space="preserve">DM </w:t>
      </w:r>
      <w:r w:rsidR="008935E9" w:rsidRPr="00363FA3">
        <w:rPr>
          <w:rFonts w:ascii="Verdana" w:hAnsi="Verdana"/>
          <w:i/>
          <w:color w:val="808080" w:themeColor="background1" w:themeShade="80"/>
          <w:szCs w:val="18"/>
        </w:rPr>
        <w:t>30036, 30037, 30049, 30046, 30043</w:t>
      </w:r>
      <w:r w:rsidR="008935E9" w:rsidRPr="00363FA3">
        <w:rPr>
          <w:rFonts w:ascii="Verdana" w:hAnsi="Verdana"/>
          <w:color w:val="808080" w:themeColor="background1" w:themeShade="80"/>
          <w:szCs w:val="18"/>
        </w:rPr>
        <w:t>.</w:t>
      </w:r>
    </w:p>
    <w:p w14:paraId="1A968FEE" w14:textId="2573D69F" w:rsidR="008935E9" w:rsidRPr="00363FA3" w:rsidRDefault="008935E9" w:rsidP="008935E9">
      <w:pPr>
        <w:pStyle w:val="Bezmezer"/>
        <w:numPr>
          <w:ilvl w:val="0"/>
          <w:numId w:val="3"/>
        </w:numPr>
        <w:rPr>
          <w:rFonts w:ascii="Verdana" w:hAnsi="Verdana"/>
          <w:color w:val="808080" w:themeColor="background1" w:themeShade="80"/>
          <w:szCs w:val="18"/>
        </w:rPr>
      </w:pPr>
      <w:r w:rsidRPr="00363FA3">
        <w:rPr>
          <w:rFonts w:ascii="Verdana" w:hAnsi="Verdana"/>
          <w:szCs w:val="18"/>
        </w:rPr>
        <w:t>Hranice zdi (ohradní zeď</w:t>
      </w:r>
      <w:r w:rsidR="002A724F" w:rsidRPr="00363FA3">
        <w:rPr>
          <w:rFonts w:ascii="Verdana" w:hAnsi="Verdana"/>
          <w:szCs w:val="18"/>
        </w:rPr>
        <w:t xml:space="preserve"> (</w:t>
      </w:r>
      <w:r w:rsidRPr="00363FA3">
        <w:rPr>
          <w:rFonts w:ascii="Verdana" w:hAnsi="Verdana"/>
          <w:szCs w:val="18"/>
        </w:rPr>
        <w:t>zděný plot</w:t>
      </w:r>
      <w:r w:rsidR="002A724F" w:rsidRPr="00363FA3">
        <w:rPr>
          <w:rFonts w:ascii="Verdana" w:hAnsi="Verdana"/>
          <w:szCs w:val="18"/>
        </w:rPr>
        <w:t>)</w:t>
      </w:r>
      <w:r w:rsidRPr="00363FA3">
        <w:rPr>
          <w:rFonts w:ascii="Verdana" w:hAnsi="Verdana"/>
          <w:szCs w:val="18"/>
        </w:rPr>
        <w:t>, opěrná zeď, zárubní zeď</w:t>
      </w:r>
      <w:r w:rsidRPr="00363FA3">
        <w:rPr>
          <w:rFonts w:ascii="Verdana" w:hAnsi="Verdana"/>
          <w:i/>
          <w:szCs w:val="18"/>
        </w:rPr>
        <w:t>)</w:t>
      </w:r>
      <w:r w:rsidR="002A724F" w:rsidRPr="00363FA3">
        <w:rPr>
          <w:rFonts w:ascii="Verdana" w:hAnsi="Verdana"/>
          <w:i/>
          <w:szCs w:val="18"/>
        </w:rPr>
        <w:t xml:space="preserve"> </w:t>
      </w:r>
      <w:r w:rsidR="002A724F" w:rsidRPr="00363FA3">
        <w:rPr>
          <w:rFonts w:ascii="Verdana" w:hAnsi="Verdana"/>
          <w:i/>
          <w:color w:val="808080" w:themeColor="background1" w:themeShade="80"/>
          <w:szCs w:val="18"/>
        </w:rPr>
        <w:t>= DM 20142, 20138</w:t>
      </w:r>
      <w:r w:rsidRPr="00363FA3">
        <w:rPr>
          <w:rFonts w:ascii="Verdana" w:hAnsi="Verdana"/>
          <w:color w:val="808080" w:themeColor="background1" w:themeShade="80"/>
          <w:szCs w:val="18"/>
        </w:rPr>
        <w:t>.</w:t>
      </w:r>
    </w:p>
    <w:p w14:paraId="2CA49444" w14:textId="110F4F87" w:rsidR="008935E9" w:rsidRPr="00363FA3" w:rsidRDefault="008935E9" w:rsidP="008935E9">
      <w:pPr>
        <w:pStyle w:val="Bezmezer"/>
        <w:numPr>
          <w:ilvl w:val="0"/>
          <w:numId w:val="3"/>
        </w:numPr>
        <w:rPr>
          <w:rFonts w:ascii="Verdana" w:hAnsi="Verdana"/>
          <w:color w:val="808080" w:themeColor="background1" w:themeShade="80"/>
          <w:szCs w:val="18"/>
        </w:rPr>
      </w:pPr>
      <w:r w:rsidRPr="00363FA3">
        <w:rPr>
          <w:rFonts w:ascii="Verdana" w:hAnsi="Verdana"/>
          <w:szCs w:val="18"/>
        </w:rPr>
        <w:t>Ploty (ne obvod podezdívky), zajiště</w:t>
      </w:r>
      <w:r w:rsidR="002A724F" w:rsidRPr="00363FA3">
        <w:rPr>
          <w:rFonts w:ascii="Verdana" w:hAnsi="Verdana"/>
          <w:szCs w:val="18"/>
        </w:rPr>
        <w:t>n</w:t>
      </w:r>
      <w:r w:rsidRPr="00363FA3">
        <w:rPr>
          <w:rFonts w:ascii="Verdana" w:hAnsi="Verdana"/>
          <w:szCs w:val="18"/>
        </w:rPr>
        <w:t>í skal plotem, trvalé zásněžky</w:t>
      </w:r>
      <w:r w:rsidR="002A724F" w:rsidRPr="00363FA3">
        <w:rPr>
          <w:rFonts w:ascii="Verdana" w:hAnsi="Verdana"/>
          <w:szCs w:val="18"/>
        </w:rPr>
        <w:t xml:space="preserve"> </w:t>
      </w:r>
      <w:r w:rsidR="002A724F" w:rsidRPr="00363FA3">
        <w:rPr>
          <w:rFonts w:ascii="Verdana" w:hAnsi="Verdana"/>
          <w:i/>
          <w:color w:val="808080" w:themeColor="background1" w:themeShade="80"/>
          <w:szCs w:val="18"/>
        </w:rPr>
        <w:t xml:space="preserve">= DM 20050, 20062, 20059, 20052, </w:t>
      </w:r>
      <w:r w:rsidR="00A76A73" w:rsidRPr="00363FA3">
        <w:rPr>
          <w:rFonts w:ascii="Verdana" w:hAnsi="Verdana"/>
          <w:i/>
          <w:color w:val="808080" w:themeColor="background1" w:themeShade="80"/>
          <w:szCs w:val="18"/>
        </w:rPr>
        <w:t>20063, 20058,</w:t>
      </w:r>
      <w:r w:rsidR="008A3EDF" w:rsidRPr="00363FA3">
        <w:rPr>
          <w:rFonts w:ascii="Verdana" w:hAnsi="Verdana"/>
          <w:i/>
          <w:color w:val="808080" w:themeColor="background1" w:themeShade="80"/>
          <w:szCs w:val="18"/>
        </w:rPr>
        <w:t xml:space="preserve"> 20056, 20065, 20054, 20064, 20049,</w:t>
      </w:r>
      <w:r w:rsidR="002A724F" w:rsidRPr="00363FA3">
        <w:rPr>
          <w:rFonts w:ascii="Verdana" w:hAnsi="Verdana"/>
          <w:i/>
          <w:color w:val="808080" w:themeColor="background1" w:themeShade="80"/>
          <w:szCs w:val="18"/>
        </w:rPr>
        <w:t xml:space="preserve"> </w:t>
      </w:r>
      <w:r w:rsidR="008A3EDF" w:rsidRPr="00363FA3">
        <w:rPr>
          <w:rFonts w:ascii="Verdana" w:hAnsi="Verdana"/>
          <w:i/>
          <w:color w:val="808080" w:themeColor="background1" w:themeShade="80"/>
          <w:szCs w:val="18"/>
        </w:rPr>
        <w:t>20061,</w:t>
      </w:r>
      <w:r w:rsidR="002A724F" w:rsidRPr="00363FA3">
        <w:rPr>
          <w:rFonts w:ascii="Verdana" w:hAnsi="Verdana"/>
          <w:i/>
          <w:color w:val="808080" w:themeColor="background1" w:themeShade="80"/>
          <w:szCs w:val="18"/>
        </w:rPr>
        <w:t xml:space="preserve"> 20148, 20070</w:t>
      </w:r>
      <w:r w:rsidRPr="00363FA3">
        <w:rPr>
          <w:rFonts w:ascii="Verdana" w:hAnsi="Verdana"/>
          <w:color w:val="808080" w:themeColor="background1" w:themeShade="80"/>
          <w:szCs w:val="18"/>
        </w:rPr>
        <w:t>.</w:t>
      </w:r>
      <w:r w:rsidR="002A724F" w:rsidRPr="00363FA3">
        <w:rPr>
          <w:rFonts w:ascii="Verdana" w:hAnsi="Verdana"/>
          <w:color w:val="808080" w:themeColor="background1" w:themeShade="80"/>
          <w:szCs w:val="18"/>
        </w:rPr>
        <w:t xml:space="preserve"> </w:t>
      </w:r>
    </w:p>
    <w:p w14:paraId="5A45A1E9" w14:textId="5F9C5B9E" w:rsidR="008935E9" w:rsidRPr="00363FA3" w:rsidRDefault="008935E9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Vjezd na oplocený pozemek</w:t>
      </w:r>
      <w:r w:rsidR="002A724F" w:rsidRPr="00363FA3">
        <w:rPr>
          <w:rFonts w:ascii="Verdana" w:hAnsi="Verdana"/>
          <w:szCs w:val="18"/>
        </w:rPr>
        <w:t xml:space="preserve"> </w:t>
      </w:r>
      <w:r w:rsidR="002A724F" w:rsidRPr="00363FA3">
        <w:rPr>
          <w:rFonts w:ascii="Verdana" w:hAnsi="Verdana"/>
          <w:i/>
          <w:color w:val="808080" w:themeColor="background1" w:themeShade="80"/>
          <w:szCs w:val="18"/>
        </w:rPr>
        <w:t>= DM 20072</w:t>
      </w:r>
      <w:r w:rsidRPr="00363FA3">
        <w:rPr>
          <w:rFonts w:ascii="Verdana" w:hAnsi="Verdana"/>
          <w:szCs w:val="18"/>
        </w:rPr>
        <w:t>.</w:t>
      </w:r>
    </w:p>
    <w:p w14:paraId="341F6391" w14:textId="537024EC" w:rsidR="008935E9" w:rsidRPr="00363FA3" w:rsidRDefault="008935E9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Průběh technologické konstrukce = návěstní konzola, náv.krakorec, náv.lávka, příhrad.konstrukce (ocelová stavba), dopravník</w:t>
      </w:r>
      <w:r w:rsidR="008A3EDF" w:rsidRPr="00363FA3">
        <w:rPr>
          <w:rFonts w:ascii="Verdana" w:hAnsi="Verdana"/>
          <w:szCs w:val="18"/>
        </w:rPr>
        <w:t xml:space="preserve"> </w:t>
      </w:r>
      <w:r w:rsidR="008A3EDF" w:rsidRPr="00363FA3">
        <w:rPr>
          <w:rFonts w:ascii="Verdana" w:hAnsi="Verdana"/>
          <w:i/>
          <w:color w:val="808080" w:themeColor="background1" w:themeShade="80"/>
          <w:szCs w:val="18"/>
        </w:rPr>
        <w:t>= DM 10182, 10183, 10184, 30030, 50157,60067, 60068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.</w:t>
      </w:r>
    </w:p>
    <w:p w14:paraId="4D4BB9C1" w14:textId="29C3A678" w:rsidR="008A3EDF" w:rsidRPr="00363FA3" w:rsidRDefault="008A3EDF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Drobná sakrální stavba, drobná kulturní stavba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(obvodem</w:t>
      </w:r>
      <w:r w:rsidR="00567440" w:rsidRPr="00363FA3">
        <w:rPr>
          <w:rFonts w:ascii="Verdana" w:hAnsi="Verdana"/>
          <w:i/>
          <w:color w:val="808080" w:themeColor="background1" w:themeShade="80"/>
          <w:szCs w:val="18"/>
        </w:rPr>
        <w:t xml:space="preserve"> = linie pro centroid 30239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)</w:t>
      </w:r>
      <w:r w:rsidR="00567440" w:rsidRPr="00363FA3">
        <w:rPr>
          <w:rFonts w:ascii="Verdana" w:hAnsi="Verdana"/>
          <w:i/>
          <w:color w:val="808080" w:themeColor="background1" w:themeShade="80"/>
          <w:szCs w:val="18"/>
        </w:rPr>
        <w:t>.</w:t>
      </w:r>
    </w:p>
    <w:p w14:paraId="474932AB" w14:textId="51D61C8A" w:rsidR="00567440" w:rsidRPr="00363FA3" w:rsidRDefault="00567440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Sokl, opěra mostu, pilíř mostu, most – železniční, silniční nadjezd, lávka pro chodce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linie pro centroid 30252 „Sokl, patka“ a 30254 „Pilíř, deska, monolit (např. součásti mostu)“.</w:t>
      </w:r>
    </w:p>
    <w:p w14:paraId="28A24416" w14:textId="351D31AD" w:rsidR="00567440" w:rsidRPr="00363FA3" w:rsidRDefault="00567440" w:rsidP="008935E9">
      <w:pPr>
        <w:pStyle w:val="Bezmezer"/>
        <w:numPr>
          <w:ilvl w:val="0"/>
          <w:numId w:val="3"/>
        </w:numPr>
        <w:rPr>
          <w:rFonts w:ascii="Verdana" w:hAnsi="Verdana"/>
          <w:i/>
          <w:color w:val="808080" w:themeColor="background1" w:themeShade="80"/>
          <w:szCs w:val="18"/>
        </w:rPr>
      </w:pPr>
      <w:r w:rsidRPr="00363FA3">
        <w:rPr>
          <w:rFonts w:ascii="Verdana" w:hAnsi="Verdana"/>
          <w:szCs w:val="18"/>
        </w:rPr>
        <w:t>Zastřešení (měřeno nahoře)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 xml:space="preserve"> = DM 30029, pro centroid 30237, 30238.</w:t>
      </w:r>
    </w:p>
    <w:p w14:paraId="2F459C42" w14:textId="56852161" w:rsidR="00F66C4A" w:rsidRPr="00363FA3" w:rsidRDefault="00F66C4A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Rampa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DM 20124, pro centroid 30240.</w:t>
      </w:r>
    </w:p>
    <w:p w14:paraId="5E3F126A" w14:textId="78ED24B9" w:rsidR="00F66C4A" w:rsidRPr="00363FA3" w:rsidRDefault="00F66C4A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Propustek – plná linie</w:t>
      </w:r>
      <w:r w:rsidRPr="00363FA3">
        <w:rPr>
          <w:rFonts w:ascii="Verdana" w:hAnsi="Verdana"/>
          <w:i/>
          <w:szCs w:val="18"/>
        </w:rPr>
        <w:t xml:space="preserve">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DM 20091.</w:t>
      </w:r>
    </w:p>
    <w:p w14:paraId="7B0E983E" w14:textId="1D7FFA06" w:rsidR="00F66C4A" w:rsidRPr="00363FA3" w:rsidRDefault="00F66C4A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Podezdívka plotu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DM 20174, pro centroid 30245.</w:t>
      </w:r>
    </w:p>
    <w:p w14:paraId="793B8A58" w14:textId="35477500" w:rsidR="00F66C4A" w:rsidRPr="00363FA3" w:rsidRDefault="00F66C4A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Stavba pro zpevnění povrchu = svahová dlažba, zpevněný a upravený svah, zajištění skal obvodem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DM 20040, 20037, 20147 pro centroidy 30251 a 30249.</w:t>
      </w:r>
      <w:r w:rsidRPr="00363FA3">
        <w:rPr>
          <w:rFonts w:ascii="Verdana" w:hAnsi="Verdana"/>
          <w:color w:val="808080" w:themeColor="background1" w:themeShade="80"/>
          <w:szCs w:val="18"/>
        </w:rPr>
        <w:t xml:space="preserve"> </w:t>
      </w:r>
    </w:p>
    <w:p w14:paraId="34AFC823" w14:textId="6DA89055" w:rsidR="00F66C4A" w:rsidRPr="00363FA3" w:rsidRDefault="00F66C4A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Schody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DM 30027 a 60079 pro centroidy 30248 a 30279.</w:t>
      </w:r>
    </w:p>
    <w:p w14:paraId="76B5FE64" w14:textId="7E7C5998" w:rsidR="00F66C4A" w:rsidRPr="00363FA3" w:rsidRDefault="00F66C4A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Tunel portál – plná čára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 xml:space="preserve"> = DM 20119, 20136.</w:t>
      </w:r>
    </w:p>
    <w:p w14:paraId="49BC5944" w14:textId="3D9CD9C8" w:rsidR="00F66C4A" w:rsidRPr="00363FA3" w:rsidRDefault="00F66C4A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Podchod portál – plná čára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 xml:space="preserve"> = DM 20173.</w:t>
      </w:r>
    </w:p>
    <w:p w14:paraId="5D7DD27A" w14:textId="1445351B" w:rsidR="00B44535" w:rsidRPr="00363FA3" w:rsidRDefault="00B44535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Železniční přejezd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DM 10274 pro centroid 30265</w:t>
      </w:r>
      <w:r w:rsidRPr="00363FA3">
        <w:rPr>
          <w:rFonts w:ascii="Verdana" w:hAnsi="Verdana"/>
          <w:szCs w:val="18"/>
        </w:rPr>
        <w:t>.</w:t>
      </w:r>
    </w:p>
    <w:p w14:paraId="1D5D0CDD" w14:textId="42C39552" w:rsidR="00B44535" w:rsidRPr="00363FA3" w:rsidRDefault="00B44535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Železniční přechod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DM 10274 pro centroid 30266</w:t>
      </w:r>
      <w:r w:rsidRPr="00363FA3">
        <w:rPr>
          <w:rFonts w:ascii="Verdana" w:hAnsi="Verdana"/>
          <w:szCs w:val="18"/>
        </w:rPr>
        <w:t>.</w:t>
      </w:r>
    </w:p>
    <w:p w14:paraId="1B7ACF5B" w14:textId="0CC50F7B" w:rsidR="00D937AD" w:rsidRPr="00363FA3" w:rsidRDefault="00D937AD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Pevná jízdní dráha</w:t>
      </w:r>
      <w:r w:rsidR="00B44535" w:rsidRPr="00363FA3">
        <w:rPr>
          <w:rFonts w:ascii="Verdana" w:hAnsi="Verdana"/>
          <w:szCs w:val="18"/>
        </w:rPr>
        <w:t xml:space="preserve"> (PJD)</w:t>
      </w:r>
      <w:r w:rsidRPr="00363FA3">
        <w:rPr>
          <w:rFonts w:ascii="Verdana" w:hAnsi="Verdana"/>
          <w:szCs w:val="18"/>
        </w:rPr>
        <w:t>.</w:t>
      </w:r>
    </w:p>
    <w:p w14:paraId="14B83D11" w14:textId="1855A39C" w:rsidR="00D937AD" w:rsidRPr="00363FA3" w:rsidRDefault="00D937AD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K</w:t>
      </w:r>
      <w:r w:rsidR="00F66C4A" w:rsidRPr="00363FA3">
        <w:rPr>
          <w:rFonts w:ascii="Verdana" w:hAnsi="Verdana"/>
          <w:szCs w:val="18"/>
        </w:rPr>
        <w:t>olejové</w:t>
      </w:r>
      <w:r w:rsidRPr="00363FA3">
        <w:rPr>
          <w:rFonts w:ascii="Verdana" w:hAnsi="Verdana"/>
          <w:szCs w:val="18"/>
        </w:rPr>
        <w:t xml:space="preserve"> </w:t>
      </w:r>
      <w:r w:rsidR="00441CE8" w:rsidRPr="00363FA3">
        <w:rPr>
          <w:rFonts w:ascii="Verdana" w:hAnsi="Verdana"/>
          <w:szCs w:val="18"/>
        </w:rPr>
        <w:t>lože</w:t>
      </w:r>
      <w:r w:rsidRPr="00363FA3">
        <w:rPr>
          <w:rFonts w:ascii="Verdana" w:hAnsi="Verdana"/>
          <w:szCs w:val="18"/>
        </w:rPr>
        <w:t xml:space="preserve"> </w:t>
      </w:r>
      <w:r w:rsidRPr="00363FA3">
        <w:rPr>
          <w:rFonts w:ascii="Verdana" w:hAnsi="Verdana"/>
          <w:color w:val="808080" w:themeColor="background1" w:themeShade="80"/>
          <w:szCs w:val="18"/>
        </w:rPr>
        <w:t xml:space="preserve">= DM 1022. </w:t>
      </w:r>
    </w:p>
    <w:p w14:paraId="12612D90" w14:textId="4AAADFB9" w:rsidR="00441CE8" w:rsidRPr="00363FA3" w:rsidRDefault="00D937AD" w:rsidP="008935E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Drážní stezka štěrková </w:t>
      </w:r>
      <w:r w:rsidRPr="00363FA3">
        <w:rPr>
          <w:rFonts w:ascii="Verdana" w:hAnsi="Verdana"/>
          <w:color w:val="808080" w:themeColor="background1" w:themeShade="80"/>
          <w:szCs w:val="18"/>
        </w:rPr>
        <w:t>= DM 10286</w:t>
      </w:r>
      <w:r w:rsidR="008935E9" w:rsidRPr="00363FA3">
        <w:rPr>
          <w:rFonts w:ascii="Verdana" w:hAnsi="Verdana"/>
          <w:color w:val="808080" w:themeColor="background1" w:themeShade="80"/>
          <w:szCs w:val="18"/>
        </w:rPr>
        <w:t>.</w:t>
      </w:r>
    </w:p>
    <w:p w14:paraId="1B018764" w14:textId="4CD63F43" w:rsidR="00441CE8" w:rsidRPr="00363FA3" w:rsidRDefault="00D937AD" w:rsidP="00D937AD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Mostní váha železniční a silniční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DM 20094, 60077 pro centroid 30260, 30261.</w:t>
      </w:r>
    </w:p>
    <w:p w14:paraId="1B3D4041" w14:textId="77A731A8" w:rsidR="00D937AD" w:rsidRPr="00363FA3" w:rsidRDefault="00D937AD" w:rsidP="00D937AD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Pozemní komunikace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linie z vrstvy 16, pro centroid 30267, 30274.</w:t>
      </w:r>
    </w:p>
    <w:p w14:paraId="03C59B46" w14:textId="115FB534" w:rsidR="00D937AD" w:rsidRPr="00363FA3" w:rsidRDefault="00D937AD" w:rsidP="00D937AD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Nájezd, sjezd, vjezd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linie z vrstvy 16, pro centroid 30269.</w:t>
      </w:r>
    </w:p>
    <w:p w14:paraId="11F4B823" w14:textId="5378A7FE" w:rsidR="00D937AD" w:rsidRPr="00363FA3" w:rsidRDefault="00D937AD" w:rsidP="00D937AD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Mostovka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 xml:space="preserve">= </w:t>
      </w:r>
      <w:r w:rsidR="00500A89" w:rsidRPr="00363FA3">
        <w:rPr>
          <w:rFonts w:ascii="Verdana" w:hAnsi="Verdana"/>
          <w:i/>
          <w:color w:val="808080" w:themeColor="background1" w:themeShade="80"/>
          <w:szCs w:val="18"/>
        </w:rPr>
        <w:t>DM 20082, 20080, 20081 příp.jiné, pro centroid 30253.</w:t>
      </w:r>
    </w:p>
    <w:p w14:paraId="4DC44968" w14:textId="1DCC9054" w:rsidR="00500A89" w:rsidRPr="00363FA3" w:rsidRDefault="00500A89" w:rsidP="00D937AD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Průběh tunelu (čárkovaná kresba)</w:t>
      </w:r>
    </w:p>
    <w:p w14:paraId="4BC9980B" w14:textId="2C892B8F" w:rsidR="00500A89" w:rsidRPr="00363FA3" w:rsidRDefault="00500A89" w:rsidP="00D937AD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Průběh podchodu</w:t>
      </w:r>
      <w:r w:rsidR="004724C8" w:rsidRPr="00363FA3">
        <w:rPr>
          <w:rFonts w:ascii="Verdana" w:hAnsi="Verdana"/>
          <w:szCs w:val="18"/>
        </w:rPr>
        <w:t xml:space="preserve"> (čárkovaná kresba)</w:t>
      </w:r>
    </w:p>
    <w:p w14:paraId="65369978" w14:textId="7E84C9FE" w:rsidR="00500A89" w:rsidRPr="00363FA3" w:rsidRDefault="00500A89" w:rsidP="00500A8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Parkoviště, odstavná plocha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linie z vrstvy 16, pro centroid 30271.</w:t>
      </w:r>
    </w:p>
    <w:p w14:paraId="7AAA6CAD" w14:textId="5C7B6328" w:rsidR="00500A89" w:rsidRPr="00363FA3" w:rsidRDefault="00500A89" w:rsidP="00500A8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Cyklostezka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linie z vrstvy 16, pro centroid 30273.</w:t>
      </w:r>
    </w:p>
    <w:p w14:paraId="0497DA9D" w14:textId="1C377192" w:rsidR="00500A89" w:rsidRPr="00363FA3" w:rsidRDefault="00500A89" w:rsidP="00500A8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Chodník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linie z vrstvy 16, pro centroid 30268.</w:t>
      </w:r>
    </w:p>
    <w:p w14:paraId="50AA6DC9" w14:textId="5E1872DB" w:rsidR="00500A89" w:rsidRPr="00363FA3" w:rsidRDefault="00500A89" w:rsidP="00500A89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Nástupiště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DM 20020, 20022, 20024, 20135, pro centroid 30264.</w:t>
      </w:r>
    </w:p>
    <w:p w14:paraId="6DD492EE" w14:textId="01A48EA6" w:rsidR="004724C8" w:rsidRPr="00363FA3" w:rsidRDefault="004724C8" w:rsidP="004724C8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Manipulační plocha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linie z vrstvy 16, pro centroid 30270.</w:t>
      </w:r>
    </w:p>
    <w:p w14:paraId="66BE58AA" w14:textId="319A6A1B" w:rsidR="004724C8" w:rsidRPr="00363FA3" w:rsidRDefault="004724C8" w:rsidP="004724C8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lastRenderedPageBreak/>
        <w:t xml:space="preserve">Dezinfekční plocha, separační vana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DM 20047 pro centroid 30270.</w:t>
      </w:r>
    </w:p>
    <w:p w14:paraId="0F15AF59" w14:textId="5A721C8E" w:rsidR="004724C8" w:rsidRPr="00363FA3" w:rsidRDefault="004724C8" w:rsidP="004724C8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Přidružená plocha, zpevněná krajnice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linie z vrstvy 16, pro centroid 30272.</w:t>
      </w:r>
    </w:p>
    <w:p w14:paraId="053BDC51" w14:textId="3AE5328A" w:rsidR="00500A89" w:rsidRPr="00363FA3" w:rsidRDefault="004724C8" w:rsidP="00D937AD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Příkop, násep, zářez dopravní stavby; Příkop se zpevněným dnem (hrana)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= DM 60029, 60030, 20014 pro centroidy 30248, 30250, popisnou značku Skály.</w:t>
      </w:r>
    </w:p>
    <w:p w14:paraId="4039C6A2" w14:textId="633E70E7" w:rsidR="004724C8" w:rsidRPr="00363FA3" w:rsidRDefault="004724C8" w:rsidP="00D937AD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DM 60039 „Vodní tok, močál – hladina vody“</w:t>
      </w:r>
      <w:r w:rsidR="00B01D8C" w:rsidRPr="00363FA3">
        <w:rPr>
          <w:rFonts w:ascii="Verdana" w:hAnsi="Verdana"/>
          <w:szCs w:val="18"/>
        </w:rPr>
        <w:t xml:space="preserve"> pro umělou nádrž</w:t>
      </w:r>
      <w:r w:rsidRPr="00363FA3">
        <w:rPr>
          <w:rFonts w:ascii="Verdana" w:hAnsi="Verdana"/>
          <w:szCs w:val="18"/>
        </w:rPr>
        <w:t>.</w:t>
      </w:r>
    </w:p>
    <w:p w14:paraId="3F012154" w14:textId="0E2890D9" w:rsidR="004724C8" w:rsidRPr="00363FA3" w:rsidRDefault="00B01D8C" w:rsidP="00D937AD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Zpevněná plocha kolem vodního toku (beton, kameny)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– DM 20040 a 20037 pro centroid 30212.</w:t>
      </w:r>
    </w:p>
    <w:p w14:paraId="45499F29" w14:textId="7F5F2BB5" w:rsidR="00B01D8C" w:rsidRPr="00363FA3" w:rsidRDefault="00B01D8C" w:rsidP="00D937AD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Meliorační příkop, žlab </w:t>
      </w:r>
      <w:r w:rsidRPr="00363FA3">
        <w:rPr>
          <w:rFonts w:ascii="Verdana" w:hAnsi="Verdana"/>
          <w:color w:val="808080" w:themeColor="background1" w:themeShade="80"/>
          <w:szCs w:val="18"/>
        </w:rPr>
        <w:t>– DM 20014 pro centroid 30224.</w:t>
      </w:r>
    </w:p>
    <w:p w14:paraId="1C018C90" w14:textId="15ED74FD" w:rsidR="00B01D8C" w:rsidRPr="00363FA3" w:rsidRDefault="00B01D8C" w:rsidP="00B01D8C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DM 60039 „Vodní tok, močál – hladina vody“ pro přírodní a polopřírodní objekt = </w:t>
      </w:r>
      <w:r w:rsidRPr="00363FA3">
        <w:rPr>
          <w:rFonts w:ascii="Verdana" w:hAnsi="Verdana"/>
          <w:color w:val="808080" w:themeColor="background1" w:themeShade="80"/>
          <w:szCs w:val="18"/>
        </w:rPr>
        <w:t>pro centroid 30211, 30210.</w:t>
      </w:r>
    </w:p>
    <w:p w14:paraId="011CBEF6" w14:textId="6E3678DF" w:rsidR="00B01D8C" w:rsidRPr="00363FA3" w:rsidRDefault="00B01D8C" w:rsidP="00D937AD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Hranice souvislého porostu, rozhraní kultur </w:t>
      </w:r>
      <w:r w:rsidRPr="00363FA3">
        <w:rPr>
          <w:rFonts w:ascii="Verdana" w:hAnsi="Verdana"/>
          <w:color w:val="808080" w:themeColor="background1" w:themeShade="80"/>
          <w:szCs w:val="18"/>
        </w:rPr>
        <w:t>= DM 60080, 60029, 60030 pro centroidy porostů 30203 až 30209, 30213 až 30216.</w:t>
      </w:r>
    </w:p>
    <w:p w14:paraId="0A8E9C76" w14:textId="7DDF1F51" w:rsidR="008935E9" w:rsidRPr="00363FA3" w:rsidRDefault="008935E9" w:rsidP="00B07D9E">
      <w:pPr>
        <w:pStyle w:val="Bezmezer"/>
        <w:rPr>
          <w:rFonts w:ascii="Verdana" w:hAnsi="Verdana"/>
          <w:szCs w:val="18"/>
        </w:rPr>
      </w:pPr>
    </w:p>
    <w:p w14:paraId="4A15EBCF" w14:textId="77777777" w:rsidR="00260D90" w:rsidRPr="00363FA3" w:rsidRDefault="00260D90" w:rsidP="00260D90">
      <w:pPr>
        <w:pStyle w:val="Bezmezer"/>
        <w:rPr>
          <w:rFonts w:ascii="Verdana" w:hAnsi="Verdana"/>
          <w:szCs w:val="18"/>
        </w:rPr>
      </w:pPr>
    </w:p>
    <w:p w14:paraId="460434E6" w14:textId="5559D41E" w:rsidR="00260D90" w:rsidRPr="00363FA3" w:rsidRDefault="00260D90" w:rsidP="00996559">
      <w:pPr>
        <w:pStyle w:val="Bezmezer"/>
        <w:numPr>
          <w:ilvl w:val="0"/>
          <w:numId w:val="6"/>
        </w:numPr>
        <w:outlineLvl w:val="0"/>
        <w:rPr>
          <w:rFonts w:ascii="Verdana" w:hAnsi="Verdana"/>
          <w:b/>
          <w:szCs w:val="18"/>
        </w:rPr>
      </w:pPr>
      <w:bookmarkStart w:id="42" w:name="_Toc147331713"/>
      <w:r w:rsidRPr="00363FA3">
        <w:rPr>
          <w:rFonts w:ascii="Verdana" w:hAnsi="Verdana"/>
          <w:b/>
          <w:szCs w:val="18"/>
        </w:rPr>
        <w:t>Obecný soupis plochotvorných objektů podle stávající struktury MP005</w:t>
      </w:r>
      <w:bookmarkEnd w:id="42"/>
    </w:p>
    <w:p w14:paraId="6F892F7E" w14:textId="5F4D2554" w:rsidR="00260D90" w:rsidRPr="00363FA3" w:rsidRDefault="00260D90" w:rsidP="00260D90">
      <w:pPr>
        <w:pStyle w:val="Bezmezer"/>
        <w:rPr>
          <w:rFonts w:ascii="Verdana" w:hAnsi="Verdana"/>
          <w:i/>
          <w:szCs w:val="18"/>
        </w:rPr>
      </w:pPr>
      <w:r w:rsidRPr="00363FA3">
        <w:rPr>
          <w:rFonts w:ascii="Verdana" w:hAnsi="Verdana"/>
          <w:i/>
          <w:szCs w:val="18"/>
        </w:rPr>
        <w:t>V tuto chvíli je následující text pro informaci:</w:t>
      </w:r>
    </w:p>
    <w:p w14:paraId="715CD264" w14:textId="6BB65D68" w:rsidR="00260D90" w:rsidRPr="00363FA3" w:rsidRDefault="00260D90" w:rsidP="00260D90">
      <w:pPr>
        <w:pStyle w:val="Bezmezer"/>
        <w:rPr>
          <w:rFonts w:ascii="Verdana" w:hAnsi="Verdana"/>
          <w:i/>
          <w:color w:val="808080" w:themeColor="background1" w:themeShade="80"/>
          <w:szCs w:val="18"/>
        </w:rPr>
      </w:pPr>
      <w:r w:rsidRPr="00363FA3">
        <w:rPr>
          <w:rFonts w:ascii="Verdana" w:hAnsi="Verdana"/>
          <w:i/>
          <w:color w:val="808080" w:themeColor="background1" w:themeShade="80"/>
          <w:szCs w:val="18"/>
        </w:rPr>
        <w:t>Vrstva 1 až 3</w:t>
      </w:r>
      <w:r w:rsidR="003F0CD8" w:rsidRPr="00363FA3">
        <w:rPr>
          <w:rFonts w:ascii="Verdana" w:hAnsi="Verdana"/>
          <w:i/>
          <w:color w:val="808080" w:themeColor="background1" w:themeShade="80"/>
          <w:szCs w:val="18"/>
        </w:rPr>
        <w:t xml:space="preserve"> -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 xml:space="preserve"> osa koleje, výhybky, součásti žel.svršku = neplochuje se.</w:t>
      </w:r>
    </w:p>
    <w:p w14:paraId="2288202F" w14:textId="1DBFC1CB" w:rsidR="00260D90" w:rsidRPr="00363FA3" w:rsidRDefault="00260D90" w:rsidP="00260D90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Vrstva 4 – plochuje se přejezd, přechod, kolejové lože, drážní stezka, pevná jízdní dráha.</w:t>
      </w:r>
    </w:p>
    <w:p w14:paraId="7BECAF25" w14:textId="68BE782B" w:rsidR="00260D90" w:rsidRPr="00363FA3" w:rsidRDefault="00260D90" w:rsidP="00260D90">
      <w:pPr>
        <w:pStyle w:val="Bezmezer"/>
        <w:rPr>
          <w:rFonts w:ascii="Verdana" w:hAnsi="Verdana"/>
          <w:i/>
          <w:color w:val="808080" w:themeColor="background1" w:themeShade="80"/>
          <w:szCs w:val="18"/>
        </w:rPr>
      </w:pPr>
      <w:r w:rsidRPr="00363FA3">
        <w:rPr>
          <w:rFonts w:ascii="Verdana" w:hAnsi="Verdana"/>
          <w:i/>
          <w:color w:val="808080" w:themeColor="background1" w:themeShade="80"/>
          <w:szCs w:val="18"/>
        </w:rPr>
        <w:t xml:space="preserve">Vrstva </w:t>
      </w:r>
      <w:r w:rsidR="003F0CD8" w:rsidRPr="00363FA3">
        <w:rPr>
          <w:rFonts w:ascii="Verdana" w:hAnsi="Verdana"/>
          <w:i/>
          <w:color w:val="808080" w:themeColor="background1" w:themeShade="80"/>
          <w:szCs w:val="18"/>
        </w:rPr>
        <w:t>5 - rychlostníky = neplochuje se.</w:t>
      </w:r>
    </w:p>
    <w:p w14:paraId="7DD10EC8" w14:textId="23109E5B" w:rsidR="003F0CD8" w:rsidRPr="00363FA3" w:rsidRDefault="003F0CD8" w:rsidP="00260D90">
      <w:pPr>
        <w:pStyle w:val="Bezmezer"/>
        <w:rPr>
          <w:rFonts w:ascii="Verdana" w:hAnsi="Verdana"/>
          <w:i/>
          <w:color w:val="808080" w:themeColor="background1" w:themeShade="80"/>
          <w:szCs w:val="18"/>
        </w:rPr>
      </w:pPr>
      <w:r w:rsidRPr="00363FA3">
        <w:rPr>
          <w:rFonts w:ascii="Verdana" w:hAnsi="Verdana"/>
          <w:i/>
          <w:color w:val="808080" w:themeColor="background1" w:themeShade="80"/>
          <w:szCs w:val="18"/>
        </w:rPr>
        <w:t>Vrstva 6 – návěstní krakorec, návěstní lávka – neplochuje se, je v levelu +1.</w:t>
      </w:r>
    </w:p>
    <w:p w14:paraId="4F97D6E9" w14:textId="5A84BF8D" w:rsidR="003F0CD8" w:rsidRPr="00363FA3" w:rsidRDefault="003F0CD8" w:rsidP="00260D90">
      <w:pPr>
        <w:pStyle w:val="Bezmezer"/>
        <w:rPr>
          <w:rFonts w:ascii="Verdana" w:hAnsi="Verdana"/>
          <w:i/>
          <w:color w:val="808080" w:themeColor="background1" w:themeShade="80"/>
          <w:szCs w:val="18"/>
        </w:rPr>
      </w:pPr>
      <w:r w:rsidRPr="00363FA3">
        <w:rPr>
          <w:rFonts w:ascii="Verdana" w:hAnsi="Verdana"/>
          <w:i/>
          <w:color w:val="808080" w:themeColor="background1" w:themeShade="80"/>
          <w:szCs w:val="18"/>
        </w:rPr>
        <w:t>Vrstva 7 až 11 -  návěstidla, trakční podpěry = neplochuje se.</w:t>
      </w:r>
    </w:p>
    <w:p w14:paraId="607A552C" w14:textId="38681821" w:rsidR="00260D90" w:rsidRPr="00363FA3" w:rsidRDefault="00260D90" w:rsidP="00260D90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 xml:space="preserve">Vrstva 12 – </w:t>
      </w:r>
      <w:r w:rsidR="003F0CD8" w:rsidRPr="00363FA3">
        <w:rPr>
          <w:rFonts w:ascii="Verdana" w:hAnsi="Verdana"/>
          <w:szCs w:val="18"/>
        </w:rPr>
        <w:t xml:space="preserve">plochuje se </w:t>
      </w:r>
      <w:r w:rsidRPr="00363FA3">
        <w:rPr>
          <w:rFonts w:ascii="Verdana" w:hAnsi="Verdana"/>
          <w:szCs w:val="18"/>
        </w:rPr>
        <w:t>sokl,</w:t>
      </w:r>
      <w:r w:rsidR="003F0CD8" w:rsidRPr="00363FA3">
        <w:rPr>
          <w:rFonts w:ascii="Verdana" w:hAnsi="Verdana"/>
          <w:szCs w:val="18"/>
        </w:rPr>
        <w:t xml:space="preserve"> rampa, opěrná/zárubní zeď, zajištění skal, příkop.</w:t>
      </w:r>
    </w:p>
    <w:p w14:paraId="37D3A9FE" w14:textId="68EA6ECC" w:rsidR="003F0CD8" w:rsidRPr="00363FA3" w:rsidRDefault="003F0CD8" w:rsidP="00260D90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Vrstva 13 – plochuje se opěrná/zárubní zeď, zajištění skal, příkop.</w:t>
      </w:r>
    </w:p>
    <w:p w14:paraId="0BB30D5A" w14:textId="4AA9AFEA" w:rsidR="003F0CD8" w:rsidRPr="00363FA3" w:rsidRDefault="003F0CD8" w:rsidP="003F0C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Vrstva 14 – plochuje se nástupiště.</w:t>
      </w:r>
    </w:p>
    <w:p w14:paraId="70EE2523" w14:textId="55757112" w:rsidR="003F0CD8" w:rsidRPr="00363FA3" w:rsidRDefault="003F0CD8" w:rsidP="003F0CD8">
      <w:pPr>
        <w:pStyle w:val="Bezmezer"/>
        <w:rPr>
          <w:rFonts w:ascii="Verdana" w:hAnsi="Verdana"/>
          <w:i/>
          <w:color w:val="808080" w:themeColor="background1" w:themeShade="80"/>
          <w:szCs w:val="18"/>
        </w:rPr>
      </w:pPr>
      <w:r w:rsidRPr="00363FA3">
        <w:rPr>
          <w:rFonts w:ascii="Verdana" w:hAnsi="Verdana"/>
          <w:i/>
          <w:color w:val="808080" w:themeColor="background1" w:themeShade="80"/>
          <w:szCs w:val="18"/>
        </w:rPr>
        <w:t>Vrstva 15 = zarážedlo = neplochuje se.</w:t>
      </w:r>
    </w:p>
    <w:p w14:paraId="7F8113D9" w14:textId="58BBD87D" w:rsidR="00260D90" w:rsidRPr="00363FA3" w:rsidRDefault="003F0CD8" w:rsidP="00260D90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Vrstva 16 – plochuje se pojízdné/pochůzné plochy, svahová dlažba, zpevněný a upravený svah.</w:t>
      </w:r>
    </w:p>
    <w:p w14:paraId="080402F3" w14:textId="1D588EA2" w:rsidR="003F0CD8" w:rsidRPr="00363FA3" w:rsidRDefault="003F0CD8" w:rsidP="003F0C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Vrstva 17 – plochuje se zděný plot a podezdívka širší než 40 cm.</w:t>
      </w:r>
    </w:p>
    <w:p w14:paraId="69648DA1" w14:textId="7060E3F6" w:rsidR="003F0CD8" w:rsidRPr="00363FA3" w:rsidRDefault="003F0CD8" w:rsidP="003F0C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Vrstva 18 až 20 – plochuje se most, podchod, propustek, kolejová váha.</w:t>
      </w:r>
    </w:p>
    <w:p w14:paraId="6BE8B742" w14:textId="1DCD6CE4" w:rsidR="003F0CD8" w:rsidRPr="00363FA3" w:rsidRDefault="003F0CD8" w:rsidP="003F0CD8">
      <w:pPr>
        <w:pStyle w:val="Bezmezer"/>
        <w:rPr>
          <w:rFonts w:ascii="Verdana" w:hAnsi="Verdana"/>
          <w:i/>
          <w:color w:val="808080" w:themeColor="background1" w:themeShade="80"/>
          <w:szCs w:val="18"/>
        </w:rPr>
      </w:pPr>
      <w:r w:rsidRPr="00363FA3">
        <w:rPr>
          <w:rFonts w:ascii="Verdana" w:hAnsi="Verdana"/>
          <w:i/>
          <w:color w:val="808080" w:themeColor="background1" w:themeShade="80"/>
          <w:szCs w:val="18"/>
        </w:rPr>
        <w:t>Vrstva 21 =</w:t>
      </w:r>
      <w:r w:rsidR="00671E5C" w:rsidRPr="00363FA3">
        <w:rPr>
          <w:rFonts w:ascii="Verdana" w:hAnsi="Verdana"/>
          <w:i/>
          <w:color w:val="808080" w:themeColor="background1" w:themeShade="80"/>
          <w:szCs w:val="18"/>
        </w:rPr>
        <w:t xml:space="preserve"> jeřáb, vrátek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 xml:space="preserve"> = neplochuje se.</w:t>
      </w:r>
    </w:p>
    <w:p w14:paraId="16D56D3E" w14:textId="0CED2E9C" w:rsidR="003F0CD8" w:rsidRPr="00363FA3" w:rsidRDefault="003F0CD8" w:rsidP="003F0C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Vrstva 22</w:t>
      </w:r>
      <w:r w:rsidR="00671E5C" w:rsidRPr="00363FA3">
        <w:rPr>
          <w:rFonts w:ascii="Verdana" w:hAnsi="Verdana"/>
          <w:szCs w:val="18"/>
        </w:rPr>
        <w:t xml:space="preserve"> - plochuje se tunel.</w:t>
      </w:r>
    </w:p>
    <w:p w14:paraId="0221DD8F" w14:textId="6F589EF5" w:rsidR="00671E5C" w:rsidRPr="00363FA3" w:rsidRDefault="00671E5C" w:rsidP="003F0C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Vrstva 23 – plochuje se budova, zastřešení, schody, protihlukové stěny a clony.</w:t>
      </w:r>
    </w:p>
    <w:p w14:paraId="35D70D53" w14:textId="733F1B69" w:rsidR="00671E5C" w:rsidRPr="00363FA3" w:rsidRDefault="00671E5C" w:rsidP="003F0CD8">
      <w:pPr>
        <w:pStyle w:val="Bezmezer"/>
        <w:rPr>
          <w:rFonts w:ascii="Verdana" w:hAnsi="Verdana"/>
          <w:i/>
          <w:color w:val="808080" w:themeColor="background1" w:themeShade="80"/>
          <w:szCs w:val="18"/>
        </w:rPr>
      </w:pPr>
      <w:r w:rsidRPr="00363FA3">
        <w:rPr>
          <w:rFonts w:ascii="Verdana" w:hAnsi="Verdana"/>
          <w:i/>
          <w:color w:val="808080" w:themeColor="background1" w:themeShade="80"/>
          <w:szCs w:val="18"/>
        </w:rPr>
        <w:t>Vrstva 25 až 47 (</w:t>
      </w:r>
      <w:r w:rsidR="00DC7D9A" w:rsidRPr="00363FA3">
        <w:rPr>
          <w:rFonts w:ascii="Verdana" w:hAnsi="Verdana"/>
          <w:i/>
          <w:color w:val="808080" w:themeColor="background1" w:themeShade="80"/>
          <w:szCs w:val="18"/>
        </w:rPr>
        <w:t xml:space="preserve">viz </w:t>
      </w:r>
      <w:r w:rsidRPr="00363FA3">
        <w:rPr>
          <w:rFonts w:ascii="Verdana" w:hAnsi="Verdana"/>
          <w:i/>
          <w:color w:val="808080" w:themeColor="background1" w:themeShade="80"/>
          <w:szCs w:val="18"/>
        </w:rPr>
        <w:t>TI objekty) = neplochuje se.</w:t>
      </w:r>
    </w:p>
    <w:p w14:paraId="34A6CFAC" w14:textId="28727BDC" w:rsidR="00671E5C" w:rsidRPr="00363FA3" w:rsidRDefault="00671E5C" w:rsidP="003F0CD8">
      <w:pPr>
        <w:pStyle w:val="Bezmezer"/>
        <w:rPr>
          <w:rFonts w:ascii="Verdana" w:hAnsi="Verdana"/>
          <w:i/>
          <w:color w:val="808080" w:themeColor="background1" w:themeShade="80"/>
          <w:szCs w:val="18"/>
        </w:rPr>
      </w:pPr>
      <w:r w:rsidRPr="00363FA3">
        <w:rPr>
          <w:rFonts w:ascii="Verdana" w:hAnsi="Verdana"/>
          <w:i/>
          <w:color w:val="808080" w:themeColor="background1" w:themeShade="80"/>
          <w:szCs w:val="18"/>
        </w:rPr>
        <w:t>Vrstva 48 – vrty, sondy, šrafování terénu = neplochuje se.</w:t>
      </w:r>
    </w:p>
    <w:p w14:paraId="4B066CAE" w14:textId="57B5941B" w:rsidR="00671E5C" w:rsidRPr="00363FA3" w:rsidRDefault="00671E5C" w:rsidP="003F0C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Vrstva 49 – plochuje se svah dopravní stavby, obrys předmětu se symbolem uprostřed, hranice souvislého porostu (kultur).</w:t>
      </w:r>
    </w:p>
    <w:p w14:paraId="4E577A93" w14:textId="28CEE129" w:rsidR="00671E5C" w:rsidRPr="00363FA3" w:rsidRDefault="00671E5C" w:rsidP="003F0C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Vrstva 50 – plochuje se hladina vodního toku, výtah v chodníku.</w:t>
      </w:r>
    </w:p>
    <w:p w14:paraId="19539E38" w14:textId="73FC673B" w:rsidR="00671E5C" w:rsidRPr="00363FA3" w:rsidRDefault="00671E5C" w:rsidP="003F0CD8">
      <w:pPr>
        <w:pStyle w:val="Bezmezer"/>
        <w:rPr>
          <w:rFonts w:ascii="Verdana" w:hAnsi="Verdana"/>
          <w:szCs w:val="18"/>
        </w:rPr>
      </w:pPr>
      <w:r w:rsidRPr="00363FA3">
        <w:rPr>
          <w:rFonts w:ascii="Verdana" w:hAnsi="Verdana"/>
          <w:szCs w:val="18"/>
        </w:rPr>
        <w:t>Vrstva 51 – plochuje se schody mimo budovy.</w:t>
      </w:r>
    </w:p>
    <w:p w14:paraId="643C6141" w14:textId="671D3CED" w:rsidR="00671E5C" w:rsidRPr="00363FA3" w:rsidRDefault="00671E5C" w:rsidP="00671E5C">
      <w:pPr>
        <w:pStyle w:val="Bezmezer"/>
        <w:rPr>
          <w:rFonts w:ascii="Verdana" w:hAnsi="Verdana"/>
          <w:i/>
          <w:color w:val="808080" w:themeColor="background1" w:themeShade="80"/>
          <w:szCs w:val="18"/>
        </w:rPr>
      </w:pPr>
      <w:r w:rsidRPr="00363FA3">
        <w:rPr>
          <w:rFonts w:ascii="Verdana" w:hAnsi="Verdana"/>
          <w:i/>
          <w:color w:val="808080" w:themeColor="background1" w:themeShade="80"/>
          <w:szCs w:val="18"/>
        </w:rPr>
        <w:t>Vrstva 52 až 63 - neplochuje se.</w:t>
      </w:r>
    </w:p>
    <w:p w14:paraId="181B0019" w14:textId="5A67CC8C" w:rsidR="008935E9" w:rsidRDefault="008935E9" w:rsidP="00B07D9E">
      <w:pPr>
        <w:pStyle w:val="Bezmezer"/>
        <w:rPr>
          <w:rFonts w:ascii="Verdana" w:hAnsi="Verdana"/>
          <w:szCs w:val="18"/>
        </w:rPr>
      </w:pPr>
    </w:p>
    <w:p w14:paraId="4C91D9DF" w14:textId="77777777" w:rsidR="00710E37" w:rsidRPr="00363FA3" w:rsidRDefault="00710E37" w:rsidP="00710E37">
      <w:pPr>
        <w:pStyle w:val="Bezmezer"/>
        <w:rPr>
          <w:rFonts w:ascii="Verdana" w:hAnsi="Verdana"/>
          <w:szCs w:val="18"/>
        </w:rPr>
      </w:pPr>
    </w:p>
    <w:p w14:paraId="126024CB" w14:textId="77777777" w:rsidR="00710E37" w:rsidRPr="00363FA3" w:rsidRDefault="00710E37" w:rsidP="00710E37">
      <w:pPr>
        <w:pStyle w:val="Bezmezer"/>
        <w:rPr>
          <w:rFonts w:ascii="Verdana" w:hAnsi="Verdana"/>
          <w:szCs w:val="18"/>
        </w:rPr>
      </w:pPr>
    </w:p>
    <w:p w14:paraId="0D703EFD" w14:textId="5EBDF1DC" w:rsidR="00710E37" w:rsidRPr="00127A89" w:rsidRDefault="00710E37" w:rsidP="00710E37">
      <w:pPr>
        <w:pStyle w:val="Bezmezer"/>
        <w:numPr>
          <w:ilvl w:val="0"/>
          <w:numId w:val="6"/>
        </w:numPr>
        <w:outlineLvl w:val="0"/>
        <w:rPr>
          <w:rFonts w:ascii="Verdana" w:hAnsi="Verdana"/>
          <w:b/>
          <w:color w:val="FF0000"/>
          <w:szCs w:val="18"/>
        </w:rPr>
      </w:pPr>
      <w:bookmarkStart w:id="43" w:name="_Hlk147232592"/>
      <w:bookmarkStart w:id="44" w:name="_Toc147331714"/>
      <w:r w:rsidRPr="00127A89">
        <w:rPr>
          <w:rFonts w:ascii="Verdana" w:hAnsi="Verdana"/>
          <w:b/>
          <w:color w:val="FF0000"/>
          <w:szCs w:val="18"/>
        </w:rPr>
        <w:t>Obecný soupis linií ve skupinách podle DTMŽ</w:t>
      </w:r>
      <w:bookmarkEnd w:id="44"/>
    </w:p>
    <w:p w14:paraId="262D2F14" w14:textId="215F5BB3" w:rsidR="00710E37" w:rsidRPr="00127A89" w:rsidRDefault="00710E37" w:rsidP="00710E37">
      <w:pPr>
        <w:pStyle w:val="Bezmezer"/>
        <w:rPr>
          <w:rFonts w:ascii="Verdana" w:hAnsi="Verdana"/>
          <w:i/>
          <w:color w:val="FF0000"/>
          <w:szCs w:val="18"/>
        </w:rPr>
      </w:pPr>
      <w:r w:rsidRPr="00127A89">
        <w:rPr>
          <w:rFonts w:ascii="Verdana" w:hAnsi="Verdana"/>
          <w:i/>
          <w:color w:val="FF0000"/>
          <w:szCs w:val="18"/>
        </w:rPr>
        <w:t>V tuto chvíli je následující text pro informaci</w:t>
      </w:r>
      <w:r w:rsidR="00C331A9" w:rsidRPr="00127A89">
        <w:rPr>
          <w:rFonts w:ascii="Verdana" w:hAnsi="Verdana"/>
          <w:i/>
          <w:color w:val="FF0000"/>
          <w:szCs w:val="18"/>
        </w:rPr>
        <w:t>, podrobnosti viz kap.1</w:t>
      </w:r>
      <w:r w:rsidR="00BD0A6A">
        <w:rPr>
          <w:rFonts w:ascii="Verdana" w:hAnsi="Verdana"/>
          <w:i/>
          <w:color w:val="FF0000"/>
          <w:szCs w:val="18"/>
        </w:rPr>
        <w:t>. Výčet linií není konečný.</w:t>
      </w:r>
    </w:p>
    <w:p w14:paraId="1BCD0CBA" w14:textId="1B575C67" w:rsidR="00710E37" w:rsidRPr="00127A89" w:rsidRDefault="00710E37" w:rsidP="00710E37">
      <w:pPr>
        <w:pStyle w:val="Bezmezer"/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Skupina H3D:</w:t>
      </w:r>
    </w:p>
    <w:p w14:paraId="5986F6D3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hrana protihlukové stěny, clony</w:t>
      </w:r>
    </w:p>
    <w:p w14:paraId="29B7E70D" w14:textId="3411F00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most - ostatní kresba</w:t>
      </w:r>
    </w:p>
    <w:p w14:paraId="2F320500" w14:textId="5539A5F5" w:rsidR="00C331A9" w:rsidRPr="00127A89" w:rsidRDefault="00C331A9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nástupiště – nástupní plocha</w:t>
      </w:r>
    </w:p>
    <w:p w14:paraId="0F27B4DE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nástupiště - ostatní kresba</w:t>
      </w:r>
    </w:p>
    <w:p w14:paraId="015265A5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podchod - ostatní kresba</w:t>
      </w:r>
    </w:p>
    <w:p w14:paraId="511218DF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portál tunelu, galerie - ostatní kresba</w:t>
      </w:r>
    </w:p>
    <w:p w14:paraId="3E510A1D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prohlídková, čistící nebo odkalovací jáma - hrana</w:t>
      </w:r>
    </w:p>
    <w:p w14:paraId="45FDDD71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propustek - ostatní kresba</w:t>
      </w:r>
    </w:p>
    <w:p w14:paraId="372508E6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příkop se zpevněným dnem (žlab)</w:t>
      </w:r>
    </w:p>
    <w:p w14:paraId="22D33905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rampa - ostatní kresba</w:t>
      </w:r>
    </w:p>
    <w:p w14:paraId="1C3F4A03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revizní šachta tunelové stoky - hrana</w:t>
      </w:r>
    </w:p>
    <w:p w14:paraId="43071CB9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schodiště - hrana ostatní</w:t>
      </w:r>
    </w:p>
    <w:p w14:paraId="02E5B190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stupeň nebo vjezd do budovy - linie</w:t>
      </w:r>
    </w:p>
    <w:p w14:paraId="40D9984F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tunelová stoka - hrana</w:t>
      </w:r>
    </w:p>
    <w:p w14:paraId="76B4F4FA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tunelová trouba - ostatní kresba</w:t>
      </w:r>
    </w:p>
    <w:p w14:paraId="17270958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tunelový pás</w:t>
      </w:r>
    </w:p>
    <w:p w14:paraId="4F9E2572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výklenek v tunelu - hrana</w:t>
      </w:r>
    </w:p>
    <w:p w14:paraId="010F7443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lastRenderedPageBreak/>
        <w:t>zeď - ostatní kresba</w:t>
      </w:r>
    </w:p>
    <w:p w14:paraId="48EBECC1" w14:textId="698D96DB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zvláštní plocha (zábrany, absorbér) – obrys</w:t>
      </w:r>
    </w:p>
    <w:p w14:paraId="59B4767F" w14:textId="77E133BC" w:rsidR="00710E37" w:rsidRPr="00127A89" w:rsidRDefault="00710E37" w:rsidP="00710E37">
      <w:pPr>
        <w:pStyle w:val="Bezmezer"/>
        <w:rPr>
          <w:rFonts w:ascii="Verdana" w:hAnsi="Verdana"/>
          <w:color w:val="FF0000"/>
          <w:szCs w:val="18"/>
        </w:rPr>
      </w:pPr>
    </w:p>
    <w:p w14:paraId="043D70E0" w14:textId="2AA2442A" w:rsidR="00710E37" w:rsidRPr="00127A89" w:rsidRDefault="00710E37" w:rsidP="00710E37">
      <w:pPr>
        <w:pStyle w:val="Bezmezer"/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Skupina OSŽ:</w:t>
      </w:r>
    </w:p>
    <w:p w14:paraId="6B1B6101" w14:textId="317AFE4D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bookmarkStart w:id="45" w:name="_Hlk147233066"/>
      <w:r w:rsidRPr="00127A89">
        <w:rPr>
          <w:rFonts w:ascii="Verdana" w:hAnsi="Verdana"/>
          <w:color w:val="FF0000"/>
          <w:szCs w:val="18"/>
        </w:rPr>
        <w:t>dopravník nadzemní, pozemní</w:t>
      </w:r>
    </w:p>
    <w:p w14:paraId="14655F4C" w14:textId="74FA5328" w:rsidR="00710E37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dopravník podzemní</w:t>
      </w:r>
    </w:p>
    <w:p w14:paraId="4255225D" w14:textId="1BD985FC" w:rsidR="00127A89" w:rsidRPr="00127A89" w:rsidRDefault="00127A89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>hříž</w:t>
      </w:r>
    </w:p>
    <w:p w14:paraId="1005AADF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informační tabule elektronická-linie (delší než 3 m)</w:t>
      </w:r>
    </w:p>
    <w:p w14:paraId="4478F2B2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informační tabule mimo elektronické - linie</w:t>
      </w:r>
    </w:p>
    <w:p w14:paraId="6F036DA7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kolejnice pojízdného jeřábu</w:t>
      </w:r>
    </w:p>
    <w:p w14:paraId="71929B72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patka, sokl - ostatní kresba</w:t>
      </w:r>
    </w:p>
    <w:p w14:paraId="20626751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plošina pro osoby imobilní</w:t>
      </w:r>
    </w:p>
    <w:p w14:paraId="7A224E7C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pojízdný jeřáb - konstrukce</w:t>
      </w:r>
    </w:p>
    <w:p w14:paraId="1129F6DE" w14:textId="694F949E" w:rsidR="00710E37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pojízdný jeřáb podzemní</w:t>
      </w:r>
    </w:p>
    <w:p w14:paraId="2D055940" w14:textId="138F2139" w:rsidR="00127A89" w:rsidRPr="00127A89" w:rsidRDefault="00127A89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>přesuvna</w:t>
      </w:r>
    </w:p>
    <w:p w14:paraId="11F05408" w14:textId="33089917" w:rsidR="00710E37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šrafování sklonité terénní plochy</w:t>
      </w:r>
    </w:p>
    <w:p w14:paraId="6BE5D7C0" w14:textId="57801FC4" w:rsidR="00127A89" w:rsidRPr="00127A89" w:rsidRDefault="00127A89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>
        <w:rPr>
          <w:rFonts w:ascii="Verdana" w:hAnsi="Verdana"/>
          <w:color w:val="FF0000"/>
          <w:szCs w:val="18"/>
        </w:rPr>
        <w:t>točnice</w:t>
      </w:r>
    </w:p>
    <w:p w14:paraId="4BD45EEB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zajištění skal - kotevní lano</w:t>
      </w:r>
    </w:p>
    <w:p w14:paraId="2D4A3710" w14:textId="77777777" w:rsidR="00710E37" w:rsidRPr="00127A89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color w:val="FF0000"/>
          <w:szCs w:val="18"/>
        </w:rPr>
      </w:pPr>
      <w:r w:rsidRPr="00127A89">
        <w:rPr>
          <w:rFonts w:ascii="Verdana" w:hAnsi="Verdana"/>
          <w:color w:val="FF0000"/>
          <w:szCs w:val="18"/>
        </w:rPr>
        <w:t>zarážedlo</w:t>
      </w:r>
    </w:p>
    <w:p w14:paraId="132F248D" w14:textId="77777777" w:rsidR="00710E37" w:rsidRPr="00710E37" w:rsidRDefault="00710E37" w:rsidP="00710E37">
      <w:pPr>
        <w:pStyle w:val="Bezmezer"/>
        <w:numPr>
          <w:ilvl w:val="0"/>
          <w:numId w:val="3"/>
        </w:numPr>
        <w:rPr>
          <w:rFonts w:ascii="Verdana" w:hAnsi="Verdana"/>
          <w:szCs w:val="18"/>
        </w:rPr>
      </w:pPr>
      <w:r w:rsidRPr="00127A89">
        <w:rPr>
          <w:rFonts w:ascii="Verdana" w:hAnsi="Verdana"/>
          <w:color w:val="FF0000"/>
          <w:szCs w:val="18"/>
        </w:rPr>
        <w:t>zvláštní plocha - linie v ose koleje</w:t>
      </w:r>
      <w:bookmarkEnd w:id="43"/>
    </w:p>
    <w:bookmarkEnd w:id="45"/>
    <w:p w14:paraId="158AADE2" w14:textId="77777777" w:rsidR="00710E37" w:rsidRPr="00710E37" w:rsidRDefault="00710E37" w:rsidP="00710E37">
      <w:pPr>
        <w:pStyle w:val="Bezmezer"/>
        <w:rPr>
          <w:rFonts w:ascii="Verdana" w:hAnsi="Verdana"/>
          <w:szCs w:val="18"/>
        </w:rPr>
      </w:pPr>
    </w:p>
    <w:sectPr w:rsidR="00710E37" w:rsidRPr="00710E37">
      <w:footerReference w:type="default" r:id="rId10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95FBA9" w16cex:dateUtc="2023-02-14T11:23:00Z"/>
  <w16cex:commentExtensible w16cex:durableId="2795FC49" w16cex:dateUtc="2023-02-14T11:25:00Z"/>
  <w16cex:commentExtensible w16cex:durableId="2795FC86" w16cex:dateUtc="2023-02-14T11:26:00Z"/>
  <w16cex:commentExtensible w16cex:durableId="2795FD6B" w16cex:dateUtc="2023-02-14T11:30:00Z"/>
  <w16cex:commentExtensible w16cex:durableId="2795FDD9" w16cex:dateUtc="2023-02-14T11:32:00Z"/>
  <w16cex:commentExtensible w16cex:durableId="2795FE53" w16cex:dateUtc="2023-02-14T11:34:00Z"/>
  <w16cex:commentExtensible w16cex:durableId="2795FEB9" w16cex:dateUtc="2023-02-14T11:36:00Z"/>
  <w16cex:commentExtensible w16cex:durableId="2795FF05" w16cex:dateUtc="2023-02-14T11:37:00Z"/>
  <w16cex:commentExtensible w16cex:durableId="27960078" w16cex:dateUtc="2023-02-14T11:43:00Z"/>
  <w16cex:commentExtensible w16cex:durableId="2796010D" w16cex:dateUtc="2023-02-14T11:46:00Z"/>
  <w16cex:commentExtensible w16cex:durableId="279601A8" w16cex:dateUtc="2023-02-14T11:48:00Z"/>
  <w16cex:commentExtensible w16cex:durableId="279601E4" w16cex:dateUtc="2023-02-14T11:49:00Z"/>
  <w16cex:commentExtensible w16cex:durableId="2796043E" w16cex:dateUtc="2023-02-14T11:59:00Z"/>
  <w16cex:commentExtensible w16cex:durableId="279605DC" w16cex:dateUtc="2023-02-14T12:06:00Z"/>
  <w16cex:commentExtensible w16cex:durableId="279607E2" w16cex:dateUtc="2023-02-14T12:15:00Z"/>
  <w16cex:commentExtensible w16cex:durableId="279608DE" w16cex:dateUtc="2023-02-14T12:19:00Z"/>
  <w16cex:commentExtensible w16cex:durableId="27960920" w16cex:dateUtc="2023-02-14T12:20:00Z"/>
  <w16cex:commentExtensible w16cex:durableId="27960964" w16cex:dateUtc="2023-02-14T12:21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AFBA1E" w14:textId="77777777" w:rsidR="000E118B" w:rsidRDefault="000E118B" w:rsidP="00597FA9">
      <w:pPr>
        <w:spacing w:after="0" w:line="240" w:lineRule="auto"/>
      </w:pPr>
      <w:r>
        <w:separator/>
      </w:r>
    </w:p>
  </w:endnote>
  <w:endnote w:type="continuationSeparator" w:id="0">
    <w:p w14:paraId="6204E401" w14:textId="77777777" w:rsidR="000E118B" w:rsidRDefault="000E118B" w:rsidP="00597F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44E44D" w14:textId="0FE73866" w:rsidR="006D4858" w:rsidRDefault="006D4858">
    <w:pPr>
      <w:pStyle w:val="Zpat"/>
      <w:jc w:val="center"/>
      <w:rPr>
        <w:caps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>PAGE   \* MERGEFORMAT</w:instrText>
    </w:r>
    <w:r>
      <w:rPr>
        <w:caps/>
        <w:color w:val="4F81BD" w:themeColor="accent1"/>
      </w:rPr>
      <w:fldChar w:fldCharType="separate"/>
    </w:r>
    <w:r>
      <w:rPr>
        <w:caps/>
        <w:noProof/>
        <w:color w:val="4F81BD" w:themeColor="accent1"/>
      </w:rPr>
      <w:t>22</w:t>
    </w:r>
    <w:r>
      <w:rPr>
        <w:caps/>
        <w:color w:val="4F81BD" w:themeColor="accent1"/>
      </w:rPr>
      <w:fldChar w:fldCharType="end"/>
    </w:r>
  </w:p>
  <w:p w14:paraId="1314E27F" w14:textId="77777777" w:rsidR="006D4858" w:rsidRDefault="006D4858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A43B2C" w14:textId="77777777" w:rsidR="000E118B" w:rsidRDefault="000E118B" w:rsidP="00597FA9">
      <w:pPr>
        <w:spacing w:after="0" w:line="240" w:lineRule="auto"/>
      </w:pPr>
      <w:r>
        <w:separator/>
      </w:r>
    </w:p>
  </w:footnote>
  <w:footnote w:type="continuationSeparator" w:id="0">
    <w:p w14:paraId="46E02335" w14:textId="77777777" w:rsidR="000E118B" w:rsidRDefault="000E118B" w:rsidP="00597F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39511E"/>
    <w:multiLevelType w:val="multilevel"/>
    <w:tmpl w:val="820A57A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1D5759B0"/>
    <w:multiLevelType w:val="hybridMultilevel"/>
    <w:tmpl w:val="F8D2187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931F01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2CE931F6"/>
    <w:multiLevelType w:val="hybridMultilevel"/>
    <w:tmpl w:val="670464F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FDC36F4"/>
    <w:multiLevelType w:val="multilevel"/>
    <w:tmpl w:val="820A57A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47097574"/>
    <w:multiLevelType w:val="hybridMultilevel"/>
    <w:tmpl w:val="560EF0C0"/>
    <w:lvl w:ilvl="0" w:tplc="F67CBACA">
      <w:start w:val="114"/>
      <w:numFmt w:val="bullet"/>
      <w:lvlText w:val="-"/>
      <w:lvlJc w:val="left"/>
      <w:pPr>
        <w:ind w:left="720" w:hanging="360"/>
      </w:pPr>
      <w:rPr>
        <w:rFonts w:ascii="Verdana" w:hAnsi="Verdana" w:cs="Times New Roman" w:hint="default"/>
        <w:color w:val="auto"/>
        <w:sz w:val="20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C9534E4"/>
    <w:multiLevelType w:val="hybridMultilevel"/>
    <w:tmpl w:val="127ECC90"/>
    <w:lvl w:ilvl="0" w:tplc="384E8788">
      <w:numFmt w:val="bullet"/>
      <w:lvlText w:val="-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C04588E"/>
    <w:multiLevelType w:val="hybridMultilevel"/>
    <w:tmpl w:val="88D840B2"/>
    <w:lvl w:ilvl="0" w:tplc="98600FCC">
      <w:start w:val="8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7"/>
  </w:num>
  <w:num w:numId="5">
    <w:abstractNumId w:val="6"/>
  </w:num>
  <w:num w:numId="6">
    <w:abstractNumId w:val="0"/>
  </w:num>
  <w:num w:numId="7">
    <w:abstractNumId w:val="2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0D07"/>
    <w:rsid w:val="000006FF"/>
    <w:rsid w:val="00000CEA"/>
    <w:rsid w:val="00000F96"/>
    <w:rsid w:val="000210AB"/>
    <w:rsid w:val="00027746"/>
    <w:rsid w:val="0003165E"/>
    <w:rsid w:val="00042AD1"/>
    <w:rsid w:val="0005080C"/>
    <w:rsid w:val="00065906"/>
    <w:rsid w:val="00067A99"/>
    <w:rsid w:val="00084CC8"/>
    <w:rsid w:val="00087A56"/>
    <w:rsid w:val="000A2D05"/>
    <w:rsid w:val="000B0815"/>
    <w:rsid w:val="000B27F2"/>
    <w:rsid w:val="000C176D"/>
    <w:rsid w:val="000C1F0B"/>
    <w:rsid w:val="000C79FB"/>
    <w:rsid w:val="000D7D27"/>
    <w:rsid w:val="000E118B"/>
    <w:rsid w:val="000F3735"/>
    <w:rsid w:val="000F7505"/>
    <w:rsid w:val="001052D3"/>
    <w:rsid w:val="00127826"/>
    <w:rsid w:val="00127A89"/>
    <w:rsid w:val="00133B46"/>
    <w:rsid w:val="00133C6D"/>
    <w:rsid w:val="00150F47"/>
    <w:rsid w:val="001510E2"/>
    <w:rsid w:val="0016403B"/>
    <w:rsid w:val="001700EF"/>
    <w:rsid w:val="00170554"/>
    <w:rsid w:val="00184654"/>
    <w:rsid w:val="0019388F"/>
    <w:rsid w:val="001A08B9"/>
    <w:rsid w:val="001A3B49"/>
    <w:rsid w:val="001E5441"/>
    <w:rsid w:val="001F1740"/>
    <w:rsid w:val="001F1797"/>
    <w:rsid w:val="00202349"/>
    <w:rsid w:val="00234422"/>
    <w:rsid w:val="00236023"/>
    <w:rsid w:val="00240EAC"/>
    <w:rsid w:val="00241EFB"/>
    <w:rsid w:val="00245CDC"/>
    <w:rsid w:val="00260170"/>
    <w:rsid w:val="00260D90"/>
    <w:rsid w:val="00275057"/>
    <w:rsid w:val="00275E35"/>
    <w:rsid w:val="00293425"/>
    <w:rsid w:val="00294564"/>
    <w:rsid w:val="00296317"/>
    <w:rsid w:val="002978CF"/>
    <w:rsid w:val="002A288A"/>
    <w:rsid w:val="002A6419"/>
    <w:rsid w:val="002A724F"/>
    <w:rsid w:val="002B0142"/>
    <w:rsid w:val="002B345A"/>
    <w:rsid w:val="002B7111"/>
    <w:rsid w:val="002C097D"/>
    <w:rsid w:val="002C69F9"/>
    <w:rsid w:val="002D3B49"/>
    <w:rsid w:val="002D6E51"/>
    <w:rsid w:val="002D7E4F"/>
    <w:rsid w:val="002E56D5"/>
    <w:rsid w:val="002F1440"/>
    <w:rsid w:val="002F5754"/>
    <w:rsid w:val="00301BAA"/>
    <w:rsid w:val="00312DC0"/>
    <w:rsid w:val="0033022B"/>
    <w:rsid w:val="00361471"/>
    <w:rsid w:val="00362327"/>
    <w:rsid w:val="00363FA3"/>
    <w:rsid w:val="00365B06"/>
    <w:rsid w:val="00367B55"/>
    <w:rsid w:val="00371D8B"/>
    <w:rsid w:val="003727EC"/>
    <w:rsid w:val="00373DDB"/>
    <w:rsid w:val="003778E3"/>
    <w:rsid w:val="00377C7D"/>
    <w:rsid w:val="00382152"/>
    <w:rsid w:val="003854DF"/>
    <w:rsid w:val="00385F01"/>
    <w:rsid w:val="00390CB9"/>
    <w:rsid w:val="003A62AF"/>
    <w:rsid w:val="003B0874"/>
    <w:rsid w:val="003B10C3"/>
    <w:rsid w:val="003B42A1"/>
    <w:rsid w:val="003C3E16"/>
    <w:rsid w:val="003C61F5"/>
    <w:rsid w:val="003C76E0"/>
    <w:rsid w:val="003D6894"/>
    <w:rsid w:val="003F06C8"/>
    <w:rsid w:val="003F0CD8"/>
    <w:rsid w:val="003F484F"/>
    <w:rsid w:val="003F613A"/>
    <w:rsid w:val="00422BB1"/>
    <w:rsid w:val="00423C71"/>
    <w:rsid w:val="00434D7F"/>
    <w:rsid w:val="004362AF"/>
    <w:rsid w:val="00441CE8"/>
    <w:rsid w:val="00446881"/>
    <w:rsid w:val="00464048"/>
    <w:rsid w:val="00464148"/>
    <w:rsid w:val="0046476E"/>
    <w:rsid w:val="004706C8"/>
    <w:rsid w:val="004724C8"/>
    <w:rsid w:val="004805CF"/>
    <w:rsid w:val="00483D6D"/>
    <w:rsid w:val="00485BC1"/>
    <w:rsid w:val="004A4BB6"/>
    <w:rsid w:val="004D3E70"/>
    <w:rsid w:val="004E0A89"/>
    <w:rsid w:val="004E73EB"/>
    <w:rsid w:val="004F1EFB"/>
    <w:rsid w:val="00500A89"/>
    <w:rsid w:val="00501A25"/>
    <w:rsid w:val="0051143E"/>
    <w:rsid w:val="00544A46"/>
    <w:rsid w:val="0055759D"/>
    <w:rsid w:val="00567440"/>
    <w:rsid w:val="0057408B"/>
    <w:rsid w:val="005773CC"/>
    <w:rsid w:val="00577606"/>
    <w:rsid w:val="00593CFB"/>
    <w:rsid w:val="00597FA9"/>
    <w:rsid w:val="005B2B79"/>
    <w:rsid w:val="005C6119"/>
    <w:rsid w:val="005D5F54"/>
    <w:rsid w:val="005E38CE"/>
    <w:rsid w:val="0060717B"/>
    <w:rsid w:val="00620F94"/>
    <w:rsid w:val="00621A36"/>
    <w:rsid w:val="006303C3"/>
    <w:rsid w:val="00634555"/>
    <w:rsid w:val="00642702"/>
    <w:rsid w:val="00663425"/>
    <w:rsid w:val="0066631A"/>
    <w:rsid w:val="006719CF"/>
    <w:rsid w:val="00671E5C"/>
    <w:rsid w:val="006728FB"/>
    <w:rsid w:val="0067774B"/>
    <w:rsid w:val="00691511"/>
    <w:rsid w:val="006A41E5"/>
    <w:rsid w:val="006A547F"/>
    <w:rsid w:val="006B02BF"/>
    <w:rsid w:val="006C2059"/>
    <w:rsid w:val="006D1E3D"/>
    <w:rsid w:val="006D4858"/>
    <w:rsid w:val="006D7F3F"/>
    <w:rsid w:val="006F5765"/>
    <w:rsid w:val="007023AE"/>
    <w:rsid w:val="00702E14"/>
    <w:rsid w:val="00702FED"/>
    <w:rsid w:val="00710E37"/>
    <w:rsid w:val="00715BF7"/>
    <w:rsid w:val="007167F1"/>
    <w:rsid w:val="0072732E"/>
    <w:rsid w:val="00735D66"/>
    <w:rsid w:val="0074755F"/>
    <w:rsid w:val="00751769"/>
    <w:rsid w:val="0075204F"/>
    <w:rsid w:val="00767009"/>
    <w:rsid w:val="0077508F"/>
    <w:rsid w:val="00775702"/>
    <w:rsid w:val="00783E07"/>
    <w:rsid w:val="00783F7A"/>
    <w:rsid w:val="0079122E"/>
    <w:rsid w:val="007A4D49"/>
    <w:rsid w:val="007B55C1"/>
    <w:rsid w:val="007C766F"/>
    <w:rsid w:val="007E024C"/>
    <w:rsid w:val="007E33C1"/>
    <w:rsid w:val="007E7E8A"/>
    <w:rsid w:val="007F541D"/>
    <w:rsid w:val="007F5602"/>
    <w:rsid w:val="00815F9E"/>
    <w:rsid w:val="00863D46"/>
    <w:rsid w:val="00866BC6"/>
    <w:rsid w:val="00880D6E"/>
    <w:rsid w:val="00881F11"/>
    <w:rsid w:val="0088352B"/>
    <w:rsid w:val="00890698"/>
    <w:rsid w:val="0089141A"/>
    <w:rsid w:val="008935E9"/>
    <w:rsid w:val="008A3EDF"/>
    <w:rsid w:val="008A6854"/>
    <w:rsid w:val="008B7AA4"/>
    <w:rsid w:val="008D7BCE"/>
    <w:rsid w:val="008E64E5"/>
    <w:rsid w:val="008F6F25"/>
    <w:rsid w:val="00923652"/>
    <w:rsid w:val="00925BC7"/>
    <w:rsid w:val="00966572"/>
    <w:rsid w:val="00976DEA"/>
    <w:rsid w:val="00996559"/>
    <w:rsid w:val="009B67A9"/>
    <w:rsid w:val="009C161E"/>
    <w:rsid w:val="009C2995"/>
    <w:rsid w:val="009C34B2"/>
    <w:rsid w:val="009C433A"/>
    <w:rsid w:val="009C4846"/>
    <w:rsid w:val="009C6F17"/>
    <w:rsid w:val="009E02CD"/>
    <w:rsid w:val="009E2851"/>
    <w:rsid w:val="009E6FAE"/>
    <w:rsid w:val="009F0DA5"/>
    <w:rsid w:val="009F19AD"/>
    <w:rsid w:val="009F3C86"/>
    <w:rsid w:val="00A02048"/>
    <w:rsid w:val="00A14F30"/>
    <w:rsid w:val="00A46409"/>
    <w:rsid w:val="00A76A73"/>
    <w:rsid w:val="00AD1D58"/>
    <w:rsid w:val="00AD1FAF"/>
    <w:rsid w:val="00AD60A1"/>
    <w:rsid w:val="00AD776F"/>
    <w:rsid w:val="00AE45B7"/>
    <w:rsid w:val="00AE47DE"/>
    <w:rsid w:val="00AE7A00"/>
    <w:rsid w:val="00AF1918"/>
    <w:rsid w:val="00AF29B5"/>
    <w:rsid w:val="00B01D8C"/>
    <w:rsid w:val="00B06755"/>
    <w:rsid w:val="00B07D9E"/>
    <w:rsid w:val="00B149A5"/>
    <w:rsid w:val="00B26F2B"/>
    <w:rsid w:val="00B44535"/>
    <w:rsid w:val="00B4779C"/>
    <w:rsid w:val="00B54F6B"/>
    <w:rsid w:val="00B562CD"/>
    <w:rsid w:val="00B600C3"/>
    <w:rsid w:val="00B74A76"/>
    <w:rsid w:val="00B8576E"/>
    <w:rsid w:val="00B90391"/>
    <w:rsid w:val="00B94B9D"/>
    <w:rsid w:val="00BA1E5B"/>
    <w:rsid w:val="00BA7D55"/>
    <w:rsid w:val="00BC2A2F"/>
    <w:rsid w:val="00BC681F"/>
    <w:rsid w:val="00BD0A6A"/>
    <w:rsid w:val="00BF31A8"/>
    <w:rsid w:val="00BF6A6B"/>
    <w:rsid w:val="00C002F3"/>
    <w:rsid w:val="00C00C9A"/>
    <w:rsid w:val="00C12C85"/>
    <w:rsid w:val="00C24F88"/>
    <w:rsid w:val="00C3233C"/>
    <w:rsid w:val="00C331A9"/>
    <w:rsid w:val="00C42879"/>
    <w:rsid w:val="00C43675"/>
    <w:rsid w:val="00C56E4E"/>
    <w:rsid w:val="00C57AFC"/>
    <w:rsid w:val="00C62EFD"/>
    <w:rsid w:val="00C63548"/>
    <w:rsid w:val="00C67C79"/>
    <w:rsid w:val="00C700A3"/>
    <w:rsid w:val="00C71B7C"/>
    <w:rsid w:val="00C90D07"/>
    <w:rsid w:val="00C91589"/>
    <w:rsid w:val="00CB048C"/>
    <w:rsid w:val="00CB16E8"/>
    <w:rsid w:val="00CD1DB6"/>
    <w:rsid w:val="00CD7406"/>
    <w:rsid w:val="00CE3EB4"/>
    <w:rsid w:val="00D062F8"/>
    <w:rsid w:val="00D14D75"/>
    <w:rsid w:val="00D2284F"/>
    <w:rsid w:val="00D27131"/>
    <w:rsid w:val="00D27661"/>
    <w:rsid w:val="00D3157C"/>
    <w:rsid w:val="00D36F1C"/>
    <w:rsid w:val="00D57835"/>
    <w:rsid w:val="00D618C1"/>
    <w:rsid w:val="00D937AD"/>
    <w:rsid w:val="00D96C19"/>
    <w:rsid w:val="00D97302"/>
    <w:rsid w:val="00DA04D5"/>
    <w:rsid w:val="00DA6706"/>
    <w:rsid w:val="00DB0119"/>
    <w:rsid w:val="00DB30C2"/>
    <w:rsid w:val="00DB695F"/>
    <w:rsid w:val="00DC15C7"/>
    <w:rsid w:val="00DC1B73"/>
    <w:rsid w:val="00DC1F02"/>
    <w:rsid w:val="00DC7AD0"/>
    <w:rsid w:val="00DC7D9A"/>
    <w:rsid w:val="00DD50BF"/>
    <w:rsid w:val="00DF7A8C"/>
    <w:rsid w:val="00E07E1D"/>
    <w:rsid w:val="00E35AD1"/>
    <w:rsid w:val="00E36E0F"/>
    <w:rsid w:val="00E471F3"/>
    <w:rsid w:val="00E5467E"/>
    <w:rsid w:val="00E74205"/>
    <w:rsid w:val="00E91404"/>
    <w:rsid w:val="00E97638"/>
    <w:rsid w:val="00E977F4"/>
    <w:rsid w:val="00EB2092"/>
    <w:rsid w:val="00EB2586"/>
    <w:rsid w:val="00EC12A5"/>
    <w:rsid w:val="00EC32C0"/>
    <w:rsid w:val="00ED16D8"/>
    <w:rsid w:val="00EF1C4E"/>
    <w:rsid w:val="00F00064"/>
    <w:rsid w:val="00F0022C"/>
    <w:rsid w:val="00F02434"/>
    <w:rsid w:val="00F06A93"/>
    <w:rsid w:val="00F12A68"/>
    <w:rsid w:val="00F159C7"/>
    <w:rsid w:val="00F24752"/>
    <w:rsid w:val="00F26430"/>
    <w:rsid w:val="00F338B6"/>
    <w:rsid w:val="00F41077"/>
    <w:rsid w:val="00F4199A"/>
    <w:rsid w:val="00F41D4C"/>
    <w:rsid w:val="00F44963"/>
    <w:rsid w:val="00F66C4A"/>
    <w:rsid w:val="00F74CEC"/>
    <w:rsid w:val="00F7647D"/>
    <w:rsid w:val="00F76992"/>
    <w:rsid w:val="00F775E0"/>
    <w:rsid w:val="00F80845"/>
    <w:rsid w:val="00F822A8"/>
    <w:rsid w:val="00F8291E"/>
    <w:rsid w:val="00FA4893"/>
    <w:rsid w:val="00FB7846"/>
    <w:rsid w:val="00FC26CD"/>
    <w:rsid w:val="00FC43D8"/>
    <w:rsid w:val="00FC501B"/>
    <w:rsid w:val="00FC5EEE"/>
    <w:rsid w:val="00FD5CA1"/>
    <w:rsid w:val="00FD6065"/>
    <w:rsid w:val="00FE293C"/>
    <w:rsid w:val="00FE5403"/>
    <w:rsid w:val="00FF3BB9"/>
    <w:rsid w:val="00FF4A55"/>
    <w:rsid w:val="00FF7D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E7400A"/>
  <w15:chartTrackingRefBased/>
  <w15:docId w15:val="{2C1C5FA2-8458-487F-92D7-A636A6CFC8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Theme="minorHAnsi" w:hAnsi="Calibri" w:cstheme="minorBidi"/>
        <w:sz w:val="18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BF6A6B"/>
  </w:style>
  <w:style w:type="paragraph" w:styleId="Nadpis1">
    <w:name w:val="heading 1"/>
    <w:basedOn w:val="Normln"/>
    <w:next w:val="Normln"/>
    <w:link w:val="Nadpis1Char"/>
    <w:uiPriority w:val="9"/>
    <w:qFormat/>
    <w:rsid w:val="00BF6A6B"/>
    <w:pPr>
      <w:keepNext/>
      <w:keepLines/>
      <w:spacing w:before="480" w:after="0"/>
      <w:outlineLvl w:val="0"/>
    </w:pPr>
    <w:rPr>
      <w:rFonts w:eastAsiaTheme="majorEastAsia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BF6A6B"/>
    <w:pPr>
      <w:keepNext/>
      <w:keepLines/>
      <w:spacing w:before="200" w:after="0"/>
      <w:outlineLvl w:val="1"/>
    </w:pPr>
    <w:rPr>
      <w:rFonts w:eastAsiaTheme="majorEastAsia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127826"/>
    <w:pPr>
      <w:keepNext/>
      <w:keepLines/>
      <w:spacing w:before="200" w:after="0"/>
      <w:outlineLvl w:val="2"/>
    </w:pPr>
    <w:rPr>
      <w:rFonts w:eastAsiaTheme="majorEastAsia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127826"/>
    <w:pPr>
      <w:keepNext/>
      <w:keepLines/>
      <w:spacing w:before="200" w:after="0"/>
      <w:outlineLvl w:val="3"/>
    </w:pPr>
    <w:rPr>
      <w:rFonts w:eastAsiaTheme="majorEastAsia" w:cstheme="majorBidi"/>
      <w:b/>
      <w:bCs/>
      <w:i/>
      <w:iCs/>
      <w:color w:val="4F81BD" w:themeColor="accent1"/>
    </w:rPr>
  </w:style>
  <w:style w:type="paragraph" w:styleId="Nadpis5">
    <w:name w:val="heading 5"/>
    <w:basedOn w:val="Normln"/>
    <w:next w:val="Normln"/>
    <w:link w:val="Nadpis5Char"/>
    <w:uiPriority w:val="9"/>
    <w:unhideWhenUsed/>
    <w:qFormat/>
    <w:rsid w:val="00127826"/>
    <w:pPr>
      <w:keepNext/>
      <w:keepLines/>
      <w:spacing w:before="200" w:after="0"/>
      <w:outlineLvl w:val="4"/>
    </w:pPr>
    <w:rPr>
      <w:rFonts w:eastAsiaTheme="majorEastAsia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unhideWhenUsed/>
    <w:qFormat/>
    <w:rsid w:val="00127826"/>
    <w:pPr>
      <w:keepNext/>
      <w:keepLines/>
      <w:spacing w:before="200" w:after="0"/>
      <w:outlineLvl w:val="5"/>
    </w:pPr>
    <w:rPr>
      <w:rFonts w:eastAsiaTheme="majorEastAsia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127826"/>
    <w:pPr>
      <w:keepNext/>
      <w:keepLines/>
      <w:spacing w:before="200" w:after="0"/>
      <w:outlineLvl w:val="6"/>
    </w:pPr>
    <w:rPr>
      <w:rFonts w:eastAsiaTheme="majorEastAsia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unhideWhenUsed/>
    <w:qFormat/>
    <w:rsid w:val="00127826"/>
    <w:pPr>
      <w:keepNext/>
      <w:keepLines/>
      <w:spacing w:before="200" w:after="0"/>
      <w:outlineLvl w:val="7"/>
    </w:pPr>
    <w:rPr>
      <w:rFonts w:eastAsiaTheme="majorEastAsia" w:cstheme="majorBidi"/>
      <w:color w:val="404040" w:themeColor="text1" w:themeTint="BF"/>
      <w:szCs w:val="20"/>
    </w:rPr>
  </w:style>
  <w:style w:type="paragraph" w:styleId="Nadpis9">
    <w:name w:val="heading 9"/>
    <w:basedOn w:val="Normln"/>
    <w:next w:val="Normln"/>
    <w:link w:val="Nadpis9Char"/>
    <w:uiPriority w:val="9"/>
    <w:unhideWhenUsed/>
    <w:qFormat/>
    <w:rsid w:val="00127826"/>
    <w:pPr>
      <w:keepNext/>
      <w:keepLines/>
      <w:spacing w:before="200" w:after="0"/>
      <w:outlineLvl w:val="8"/>
    </w:pPr>
    <w:rPr>
      <w:rFonts w:eastAsiaTheme="majorEastAsia" w:cstheme="majorBidi"/>
      <w:i/>
      <w:iCs/>
      <w:color w:val="404040" w:themeColor="text1" w:themeTint="BF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BF6A6B"/>
    <w:rPr>
      <w:rFonts w:ascii="Verdana" w:eastAsiaTheme="majorEastAsia" w:hAnsi="Verdana" w:cstheme="majorBidi"/>
      <w:b/>
      <w:bCs/>
      <w:color w:val="365F91" w:themeColor="accent1" w:themeShade="BF"/>
      <w:sz w:val="28"/>
      <w:szCs w:val="28"/>
    </w:rPr>
  </w:style>
  <w:style w:type="paragraph" w:styleId="Bezmezer">
    <w:name w:val="No Spacing"/>
    <w:uiPriority w:val="1"/>
    <w:qFormat/>
    <w:rsid w:val="00BF6A6B"/>
    <w:pPr>
      <w:spacing w:after="0" w:line="240" w:lineRule="auto"/>
    </w:pPr>
  </w:style>
  <w:style w:type="character" w:customStyle="1" w:styleId="Nadpis2Char">
    <w:name w:val="Nadpis 2 Char"/>
    <w:basedOn w:val="Standardnpsmoodstavce"/>
    <w:link w:val="Nadpis2"/>
    <w:uiPriority w:val="9"/>
    <w:semiHidden/>
    <w:rsid w:val="00BF6A6B"/>
    <w:rPr>
      <w:rFonts w:ascii="Verdana" w:eastAsiaTheme="majorEastAsia" w:hAnsi="Verdana" w:cstheme="majorBidi"/>
      <w:b/>
      <w:bCs/>
      <w:color w:val="4F81BD" w:themeColor="accent1"/>
      <w:sz w:val="26"/>
      <w:szCs w:val="26"/>
    </w:rPr>
  </w:style>
  <w:style w:type="paragraph" w:styleId="Nzev">
    <w:name w:val="Title"/>
    <w:basedOn w:val="Normln"/>
    <w:next w:val="Normln"/>
    <w:link w:val="NzevChar"/>
    <w:uiPriority w:val="10"/>
    <w:qFormat/>
    <w:rsid w:val="00BF6A6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BF6A6B"/>
    <w:rPr>
      <w:rFonts w:ascii="Verdana" w:eastAsiaTheme="majorEastAsia" w:hAnsi="Verdana" w:cstheme="majorBidi"/>
      <w:color w:val="17365D" w:themeColor="text2" w:themeShade="BF"/>
      <w:spacing w:val="5"/>
      <w:kern w:val="28"/>
      <w:sz w:val="52"/>
      <w:szCs w:val="5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BF6A6B"/>
    <w:pPr>
      <w:numPr>
        <w:ilvl w:val="1"/>
      </w:numPr>
    </w:pPr>
    <w:rPr>
      <w:rFonts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customStyle="1" w:styleId="PodnadpisChar">
    <w:name w:val="Podnadpis Char"/>
    <w:basedOn w:val="Standardnpsmoodstavce"/>
    <w:link w:val="Podnadpis"/>
    <w:uiPriority w:val="11"/>
    <w:rsid w:val="00BF6A6B"/>
    <w:rPr>
      <w:rFonts w:ascii="Verdana" w:eastAsiaTheme="majorEastAsia" w:hAnsi="Verdana" w:cstheme="majorBidi"/>
      <w:i/>
      <w:iCs/>
      <w:color w:val="4F81BD" w:themeColor="accent1"/>
      <w:spacing w:val="15"/>
      <w:sz w:val="24"/>
      <w:szCs w:val="24"/>
    </w:rPr>
  </w:style>
  <w:style w:type="paragraph" w:styleId="Citt">
    <w:name w:val="Quote"/>
    <w:basedOn w:val="Normln"/>
    <w:next w:val="Normln"/>
    <w:link w:val="CittChar"/>
    <w:uiPriority w:val="29"/>
    <w:qFormat/>
    <w:rsid w:val="00BF6A6B"/>
    <w:rPr>
      <w:i/>
      <w:iCs/>
      <w:color w:val="000000" w:themeColor="text1"/>
    </w:rPr>
  </w:style>
  <w:style w:type="character" w:customStyle="1" w:styleId="CittChar">
    <w:name w:val="Citát Char"/>
    <w:basedOn w:val="Standardnpsmoodstavce"/>
    <w:link w:val="Citt"/>
    <w:uiPriority w:val="29"/>
    <w:rsid w:val="00BF6A6B"/>
    <w:rPr>
      <w:rFonts w:ascii="Verdana" w:hAnsi="Verdana"/>
      <w:i/>
      <w:iCs/>
      <w:color w:val="000000" w:themeColor="text1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BF6A6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BF6A6B"/>
    <w:rPr>
      <w:rFonts w:ascii="Verdana" w:hAnsi="Verdana"/>
      <w:b/>
      <w:bCs/>
      <w:i/>
      <w:iCs/>
      <w:color w:val="4F81BD" w:themeColor="accent1"/>
    </w:rPr>
  </w:style>
  <w:style w:type="paragraph" w:styleId="Odstavecseseznamem">
    <w:name w:val="List Paragraph"/>
    <w:basedOn w:val="Normln"/>
    <w:uiPriority w:val="34"/>
    <w:qFormat/>
    <w:rsid w:val="00BF6A6B"/>
    <w:pPr>
      <w:ind w:left="720"/>
      <w:contextualSpacing/>
    </w:pPr>
  </w:style>
  <w:style w:type="character" w:customStyle="1" w:styleId="Nadpis3Char">
    <w:name w:val="Nadpis 3 Char"/>
    <w:basedOn w:val="Standardnpsmoodstavce"/>
    <w:link w:val="Nadpis3"/>
    <w:uiPriority w:val="9"/>
    <w:rsid w:val="00127826"/>
    <w:rPr>
      <w:rFonts w:eastAsiaTheme="majorEastAsia" w:cstheme="majorBidi"/>
      <w:b/>
      <w:bCs/>
      <w:color w:val="4F81BD" w:themeColor="accent1"/>
    </w:rPr>
  </w:style>
  <w:style w:type="character" w:customStyle="1" w:styleId="Nadpis4Char">
    <w:name w:val="Nadpis 4 Char"/>
    <w:basedOn w:val="Standardnpsmoodstavce"/>
    <w:link w:val="Nadpis4"/>
    <w:uiPriority w:val="9"/>
    <w:rsid w:val="00127826"/>
    <w:rPr>
      <w:rFonts w:eastAsiaTheme="majorEastAsia" w:cstheme="majorBidi"/>
      <w:b/>
      <w:bCs/>
      <w:i/>
      <w:iCs/>
      <w:color w:val="4F81BD" w:themeColor="accent1"/>
    </w:rPr>
  </w:style>
  <w:style w:type="character" w:customStyle="1" w:styleId="Nadpis5Char">
    <w:name w:val="Nadpis 5 Char"/>
    <w:basedOn w:val="Standardnpsmoodstavce"/>
    <w:link w:val="Nadpis5"/>
    <w:uiPriority w:val="9"/>
    <w:rsid w:val="00127826"/>
    <w:rPr>
      <w:rFonts w:eastAsiaTheme="majorEastAsia" w:cstheme="majorBidi"/>
      <w:color w:val="243F60" w:themeColor="accent1" w:themeShade="7F"/>
    </w:rPr>
  </w:style>
  <w:style w:type="character" w:customStyle="1" w:styleId="Nadpis6Char">
    <w:name w:val="Nadpis 6 Char"/>
    <w:basedOn w:val="Standardnpsmoodstavce"/>
    <w:link w:val="Nadpis6"/>
    <w:uiPriority w:val="9"/>
    <w:rsid w:val="00127826"/>
    <w:rPr>
      <w:rFonts w:eastAsiaTheme="majorEastAsia" w:cstheme="majorBidi"/>
      <w:i/>
      <w:iCs/>
      <w:color w:val="243F60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127826"/>
    <w:rPr>
      <w:rFonts w:eastAsiaTheme="majorEastAsia" w:cstheme="majorBidi"/>
      <w:i/>
      <w:iCs/>
      <w:color w:val="404040" w:themeColor="text1" w:themeTint="BF"/>
    </w:rPr>
  </w:style>
  <w:style w:type="character" w:customStyle="1" w:styleId="Nadpis8Char">
    <w:name w:val="Nadpis 8 Char"/>
    <w:basedOn w:val="Standardnpsmoodstavce"/>
    <w:link w:val="Nadpis8"/>
    <w:uiPriority w:val="9"/>
    <w:rsid w:val="00127826"/>
    <w:rPr>
      <w:rFonts w:eastAsiaTheme="majorEastAsia" w:cstheme="majorBidi"/>
      <w:color w:val="404040" w:themeColor="text1" w:themeTint="BF"/>
      <w:szCs w:val="20"/>
    </w:rPr>
  </w:style>
  <w:style w:type="character" w:customStyle="1" w:styleId="Nadpis9Char">
    <w:name w:val="Nadpis 9 Char"/>
    <w:basedOn w:val="Standardnpsmoodstavce"/>
    <w:link w:val="Nadpis9"/>
    <w:uiPriority w:val="9"/>
    <w:rsid w:val="00127826"/>
    <w:rPr>
      <w:rFonts w:eastAsiaTheme="majorEastAsia" w:cstheme="majorBidi"/>
      <w:i/>
      <w:iCs/>
      <w:color w:val="404040" w:themeColor="text1" w:themeTint="BF"/>
      <w:szCs w:val="20"/>
    </w:rPr>
  </w:style>
  <w:style w:type="paragraph" w:customStyle="1" w:styleId="norm2">
    <w:name w:val="norm_2"/>
    <w:link w:val="norm2Char"/>
    <w:qFormat/>
    <w:rsid w:val="007B55C1"/>
    <w:pPr>
      <w:spacing w:after="0" w:line="240" w:lineRule="auto"/>
      <w:ind w:left="567"/>
    </w:pPr>
    <w:rPr>
      <w:rFonts w:eastAsia="Times New Roman" w:cs="Times New Roman"/>
      <w:lang w:eastAsia="cs-CZ"/>
    </w:rPr>
  </w:style>
  <w:style w:type="character" w:customStyle="1" w:styleId="norm2Char">
    <w:name w:val="norm_2 Char"/>
    <w:link w:val="norm2"/>
    <w:rsid w:val="007B55C1"/>
    <w:rPr>
      <w:rFonts w:eastAsia="Times New Roman" w:cs="Times New Roman"/>
      <w:sz w:val="18"/>
      <w:lang w:eastAsia="cs-CZ"/>
    </w:rPr>
  </w:style>
  <w:style w:type="character" w:styleId="Odkaznakoment">
    <w:name w:val="annotation reference"/>
    <w:basedOn w:val="Standardnpsmoodstavce"/>
    <w:uiPriority w:val="99"/>
    <w:semiHidden/>
    <w:unhideWhenUsed/>
    <w:rsid w:val="003854DF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3854DF"/>
    <w:pPr>
      <w:spacing w:line="240" w:lineRule="auto"/>
    </w:pPr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3854DF"/>
    <w:rPr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3854DF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3854DF"/>
    <w:rPr>
      <w:b/>
      <w:bCs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3854DF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854DF"/>
    <w:rPr>
      <w:rFonts w:ascii="Segoe UI" w:hAnsi="Segoe UI" w:cs="Segoe UI"/>
      <w:sz w:val="18"/>
      <w:szCs w:val="18"/>
    </w:rPr>
  </w:style>
  <w:style w:type="character" w:styleId="Hypertextovodkaz">
    <w:name w:val="Hyperlink"/>
    <w:basedOn w:val="Standardnpsmoodstavce"/>
    <w:uiPriority w:val="99"/>
    <w:unhideWhenUsed/>
    <w:rsid w:val="009C2995"/>
    <w:rPr>
      <w:color w:val="0000FF" w:themeColor="hyperlink"/>
      <w:u w:val="single"/>
    </w:rPr>
  </w:style>
  <w:style w:type="paragraph" w:styleId="Nadpisobsahu">
    <w:name w:val="TOC Heading"/>
    <w:basedOn w:val="Nadpis1"/>
    <w:next w:val="Normln"/>
    <w:uiPriority w:val="39"/>
    <w:unhideWhenUsed/>
    <w:qFormat/>
    <w:rsid w:val="00966572"/>
    <w:pPr>
      <w:spacing w:before="240" w:line="259" w:lineRule="auto"/>
      <w:outlineLvl w:val="9"/>
    </w:pPr>
    <w:rPr>
      <w:rFonts w:asciiTheme="majorHAnsi" w:hAnsiTheme="majorHAnsi"/>
      <w:b w:val="0"/>
      <w:bCs w:val="0"/>
      <w:sz w:val="32"/>
      <w:szCs w:val="32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966572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D27661"/>
    <w:pPr>
      <w:tabs>
        <w:tab w:val="left" w:pos="880"/>
        <w:tab w:val="right" w:leader="dot" w:pos="9062"/>
      </w:tabs>
      <w:spacing w:after="100" w:line="240" w:lineRule="auto"/>
      <w:ind w:left="198"/>
    </w:pPr>
  </w:style>
  <w:style w:type="paragraph" w:styleId="Obsah3">
    <w:name w:val="toc 3"/>
    <w:basedOn w:val="Normln"/>
    <w:next w:val="Normln"/>
    <w:autoRedefine/>
    <w:uiPriority w:val="39"/>
    <w:unhideWhenUsed/>
    <w:rsid w:val="00966572"/>
    <w:pPr>
      <w:spacing w:after="100"/>
      <w:ind w:left="400"/>
    </w:pPr>
  </w:style>
  <w:style w:type="paragraph" w:styleId="Zhlav">
    <w:name w:val="header"/>
    <w:basedOn w:val="Normln"/>
    <w:link w:val="ZhlavChar"/>
    <w:uiPriority w:val="99"/>
    <w:unhideWhenUsed/>
    <w:rsid w:val="00597FA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97FA9"/>
  </w:style>
  <w:style w:type="paragraph" w:styleId="Zpat">
    <w:name w:val="footer"/>
    <w:basedOn w:val="Normln"/>
    <w:link w:val="ZpatChar"/>
    <w:uiPriority w:val="99"/>
    <w:unhideWhenUsed/>
    <w:rsid w:val="00597FA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97FA9"/>
  </w:style>
  <w:style w:type="paragraph" w:styleId="Revize">
    <w:name w:val="Revision"/>
    <w:hidden/>
    <w:uiPriority w:val="99"/>
    <w:semiHidden/>
    <w:rsid w:val="00ED16D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992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57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72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34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3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0.jpeg"/><Relationship Id="rId68" Type="http://schemas.openxmlformats.org/officeDocument/2006/relationships/image" Target="media/image55.png"/><Relationship Id="rId84" Type="http://schemas.openxmlformats.org/officeDocument/2006/relationships/image" Target="media/image69.png"/><Relationship Id="rId89" Type="http://schemas.openxmlformats.org/officeDocument/2006/relationships/image" Target="media/image74.jpeg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image" Target="media/image77.jp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jpeg"/><Relationship Id="rId107" Type="http://schemas.microsoft.com/office/2018/08/relationships/commentsExtensible" Target="commentsExtensible.xml"/><Relationship Id="rId11" Type="http://schemas.openxmlformats.org/officeDocument/2006/relationships/image" Target="media/image4.png"/><Relationship Id="rId24" Type="http://schemas.openxmlformats.org/officeDocument/2006/relationships/image" Target="media/image15.jpg"/><Relationship Id="rId32" Type="http://schemas.openxmlformats.org/officeDocument/2006/relationships/image" Target="media/image23.jpeg"/><Relationship Id="rId37" Type="http://schemas.openxmlformats.org/officeDocument/2006/relationships/image" Target="media/image28.jpg"/><Relationship Id="rId40" Type="http://schemas.openxmlformats.org/officeDocument/2006/relationships/image" Target="media/image31.png"/><Relationship Id="rId45" Type="http://schemas.openxmlformats.org/officeDocument/2006/relationships/image" Target="media/image34.jpeg"/><Relationship Id="rId53" Type="http://schemas.openxmlformats.org/officeDocument/2006/relationships/image" Target="cid:image015.png@01D9318F.E9FB5FB0" TargetMode="External"/><Relationship Id="rId58" Type="http://schemas.openxmlformats.org/officeDocument/2006/relationships/image" Target="media/image45.jpeg"/><Relationship Id="rId66" Type="http://schemas.openxmlformats.org/officeDocument/2006/relationships/image" Target="media/image53.jpg"/><Relationship Id="rId74" Type="http://schemas.openxmlformats.org/officeDocument/2006/relationships/image" Target="media/image60.png"/><Relationship Id="rId79" Type="http://schemas.openxmlformats.org/officeDocument/2006/relationships/image" Target="media/image64.jpg"/><Relationship Id="rId87" Type="http://schemas.openxmlformats.org/officeDocument/2006/relationships/image" Target="media/image72.pn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8.jpg"/><Relationship Id="rId82" Type="http://schemas.openxmlformats.org/officeDocument/2006/relationships/image" Target="media/image67.jpg"/><Relationship Id="rId90" Type="http://schemas.openxmlformats.org/officeDocument/2006/relationships/image" Target="media/image75.jpg"/><Relationship Id="rId95" Type="http://schemas.openxmlformats.org/officeDocument/2006/relationships/image" Target="media/image80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g"/><Relationship Id="rId43" Type="http://schemas.openxmlformats.org/officeDocument/2006/relationships/image" Target="cid:image001.png@01D8CE4D.53DD10F0" TargetMode="External"/><Relationship Id="rId48" Type="http://schemas.openxmlformats.org/officeDocument/2006/relationships/image" Target="media/image37.jpg"/><Relationship Id="rId56" Type="http://schemas.openxmlformats.org/officeDocument/2006/relationships/image" Target="media/image43.jpeg"/><Relationship Id="rId64" Type="http://schemas.openxmlformats.org/officeDocument/2006/relationships/image" Target="media/image51.png"/><Relationship Id="rId69" Type="http://schemas.openxmlformats.org/officeDocument/2006/relationships/image" Target="cid:image001.png@01D89D18.9682CC80" TargetMode="External"/><Relationship Id="rId77" Type="http://schemas.openxmlformats.org/officeDocument/2006/relationships/image" Target="media/image62.png"/><Relationship Id="rId100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0.jpg"/><Relationship Id="rId72" Type="http://schemas.openxmlformats.org/officeDocument/2006/relationships/image" Target="media/image58.jpe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jpg"/><Relationship Id="rId33" Type="http://schemas.openxmlformats.org/officeDocument/2006/relationships/image" Target="media/image24.png"/><Relationship Id="rId38" Type="http://schemas.openxmlformats.org/officeDocument/2006/relationships/image" Target="media/image29.jpg"/><Relationship Id="rId46" Type="http://schemas.openxmlformats.org/officeDocument/2006/relationships/image" Target="media/image35.png"/><Relationship Id="rId59" Type="http://schemas.openxmlformats.org/officeDocument/2006/relationships/image" Target="media/image46.jpeg"/><Relationship Id="rId67" Type="http://schemas.openxmlformats.org/officeDocument/2006/relationships/image" Target="media/image54.jpg"/><Relationship Id="rId20" Type="http://schemas.openxmlformats.org/officeDocument/2006/relationships/image" Target="cid:image002.png@01D94152.3A8D9020" TargetMode="External"/><Relationship Id="rId41" Type="http://schemas.openxmlformats.org/officeDocument/2006/relationships/image" Target="cid:image005.png@01D9E00D.64DDE280" TargetMode="External"/><Relationship Id="rId54" Type="http://schemas.openxmlformats.org/officeDocument/2006/relationships/image" Target="media/image42.png"/><Relationship Id="rId62" Type="http://schemas.openxmlformats.org/officeDocument/2006/relationships/image" Target="media/image49.jpg"/><Relationship Id="rId70" Type="http://schemas.openxmlformats.org/officeDocument/2006/relationships/image" Target="media/image56.png"/><Relationship Id="rId75" Type="http://schemas.openxmlformats.org/officeDocument/2006/relationships/image" Target="cid:image007.png@01D89D24.02A682C0" TargetMode="External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cid:image004.png@01D9F5D8.1767F410" TargetMode="External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38.jpeg"/><Relationship Id="rId57" Type="http://schemas.openxmlformats.org/officeDocument/2006/relationships/image" Target="media/image44.jpeg"/><Relationship Id="rId10" Type="http://schemas.openxmlformats.org/officeDocument/2006/relationships/image" Target="media/image3.png"/><Relationship Id="rId31" Type="http://schemas.openxmlformats.org/officeDocument/2006/relationships/image" Target="media/image22.jpg"/><Relationship Id="rId44" Type="http://schemas.openxmlformats.org/officeDocument/2006/relationships/image" Target="media/image33.jpeg"/><Relationship Id="rId52" Type="http://schemas.openxmlformats.org/officeDocument/2006/relationships/image" Target="media/image41.png"/><Relationship Id="rId60" Type="http://schemas.openxmlformats.org/officeDocument/2006/relationships/image" Target="media/image47.jpeg"/><Relationship Id="rId65" Type="http://schemas.openxmlformats.org/officeDocument/2006/relationships/image" Target="media/image52.png"/><Relationship Id="rId73" Type="http://schemas.openxmlformats.org/officeDocument/2006/relationships/image" Target="media/image59.jp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34" Type="http://schemas.openxmlformats.org/officeDocument/2006/relationships/image" Target="media/image25.JPG"/><Relationship Id="rId50" Type="http://schemas.openxmlformats.org/officeDocument/2006/relationships/image" Target="media/image39.png"/><Relationship Id="rId55" Type="http://schemas.openxmlformats.org/officeDocument/2006/relationships/image" Target="cid:image019.png@01D9318F.E9FB5FB0" TargetMode="External"/><Relationship Id="rId76" Type="http://schemas.openxmlformats.org/officeDocument/2006/relationships/image" Target="media/image61.png"/><Relationship Id="rId97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3FDFB4-ECF1-443F-A254-2CDBEB54E9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1790</TotalTime>
  <Pages>27</Pages>
  <Words>6396</Words>
  <Characters>37740</Characters>
  <Application>Microsoft Office Word</Application>
  <DocSecurity>0</DocSecurity>
  <Lines>314</Lines>
  <Paragraphs>88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Správa železnic, státní organizace</Company>
  <LinksUpToDate>false</LinksUpToDate>
  <CharactersWithSpaces>44048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Hrabcová Hana, Ing.</dc:creator>
  <cp:keywords/>
  <dc:description/>
  <cp:lastModifiedBy>Hrabcová Hana, Ing.</cp:lastModifiedBy>
  <cp:revision>24</cp:revision>
  <cp:lastPrinted>2023-06-23T12:20:00Z</cp:lastPrinted>
  <dcterms:created xsi:type="dcterms:W3CDTF">2023-02-14T11:38:00Z</dcterms:created>
  <dcterms:modified xsi:type="dcterms:W3CDTF">2023-10-04T15:14:00Z</dcterms:modified>
</cp:coreProperties>
</file>